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007C" w:rsidRPr="00DE007C" w:rsidRDefault="00DE007C" w:rsidP="00DE007C">
      <w:pPr>
        <w:jc w:val="center"/>
        <w:rPr>
          <w:b/>
          <w:sz w:val="28"/>
          <w:szCs w:val="24"/>
        </w:rPr>
      </w:pPr>
      <w:r w:rsidRPr="00DE007C">
        <w:rPr>
          <w:b/>
          <w:sz w:val="28"/>
          <w:szCs w:val="24"/>
        </w:rPr>
        <w:t>Brinker Capital</w:t>
      </w:r>
      <w:r w:rsidR="00310669">
        <w:rPr>
          <w:b/>
          <w:sz w:val="28"/>
          <w:szCs w:val="24"/>
        </w:rPr>
        <w:t xml:space="preserve"> </w:t>
      </w:r>
      <w:r w:rsidR="0026096F">
        <w:rPr>
          <w:b/>
          <w:sz w:val="28"/>
          <w:szCs w:val="24"/>
        </w:rPr>
        <w:t xml:space="preserve">Expands Sales </w:t>
      </w:r>
      <w:r w:rsidR="006A4FBE">
        <w:rPr>
          <w:b/>
          <w:sz w:val="28"/>
          <w:szCs w:val="24"/>
        </w:rPr>
        <w:t xml:space="preserve">and Investment </w:t>
      </w:r>
      <w:r w:rsidR="0026096F">
        <w:rPr>
          <w:b/>
          <w:sz w:val="28"/>
          <w:szCs w:val="24"/>
        </w:rPr>
        <w:t>Team</w:t>
      </w:r>
      <w:r w:rsidR="006A4FBE">
        <w:rPr>
          <w:b/>
          <w:sz w:val="28"/>
          <w:szCs w:val="24"/>
        </w:rPr>
        <w:t>s</w:t>
      </w:r>
      <w:r w:rsidR="0026096F">
        <w:rPr>
          <w:b/>
          <w:sz w:val="28"/>
          <w:szCs w:val="24"/>
        </w:rPr>
        <w:t xml:space="preserve"> with Key Hire</w:t>
      </w:r>
      <w:r w:rsidR="006A4FBE">
        <w:rPr>
          <w:b/>
          <w:sz w:val="28"/>
          <w:szCs w:val="24"/>
        </w:rPr>
        <w:t>s</w:t>
      </w:r>
      <w:r w:rsidR="0026096F">
        <w:rPr>
          <w:b/>
          <w:sz w:val="28"/>
          <w:szCs w:val="24"/>
        </w:rPr>
        <w:t xml:space="preserve"> </w:t>
      </w:r>
    </w:p>
    <w:p w:rsidR="00DE007C" w:rsidRDefault="00DE007C" w:rsidP="00DE007C">
      <w:pPr>
        <w:jc w:val="center"/>
        <w:rPr>
          <w:b/>
          <w:sz w:val="24"/>
          <w:szCs w:val="24"/>
        </w:rPr>
      </w:pPr>
    </w:p>
    <w:p w:rsidR="0026096F" w:rsidRDefault="004D3B59" w:rsidP="00096FBD">
      <w:pPr>
        <w:rPr>
          <w:sz w:val="22"/>
          <w:szCs w:val="22"/>
        </w:rPr>
      </w:pPr>
      <w:r w:rsidRPr="00096FBD">
        <w:rPr>
          <w:b/>
          <w:sz w:val="22"/>
          <w:szCs w:val="22"/>
        </w:rPr>
        <w:t xml:space="preserve">BERWYN, </w:t>
      </w:r>
      <w:r w:rsidR="002132B0" w:rsidRPr="00096FBD">
        <w:rPr>
          <w:b/>
          <w:sz w:val="22"/>
          <w:szCs w:val="22"/>
        </w:rPr>
        <w:t xml:space="preserve">Pa. </w:t>
      </w:r>
      <w:r w:rsidR="00F37249" w:rsidRPr="00096FBD">
        <w:rPr>
          <w:b/>
          <w:sz w:val="22"/>
          <w:szCs w:val="22"/>
        </w:rPr>
        <w:t>(</w:t>
      </w:r>
      <w:r w:rsidR="00256200">
        <w:rPr>
          <w:b/>
          <w:sz w:val="22"/>
          <w:szCs w:val="22"/>
        </w:rPr>
        <w:t>Jan</w:t>
      </w:r>
      <w:r w:rsidR="00D00E2C" w:rsidRPr="00096FBD">
        <w:rPr>
          <w:b/>
          <w:sz w:val="22"/>
          <w:szCs w:val="22"/>
        </w:rPr>
        <w:t xml:space="preserve">. </w:t>
      </w:r>
      <w:r w:rsidR="00A072A9">
        <w:rPr>
          <w:b/>
          <w:sz w:val="22"/>
          <w:szCs w:val="22"/>
        </w:rPr>
        <w:t>30</w:t>
      </w:r>
      <w:r w:rsidR="007374D2" w:rsidRPr="00096FBD">
        <w:rPr>
          <w:b/>
          <w:sz w:val="22"/>
          <w:szCs w:val="22"/>
        </w:rPr>
        <w:t>, 201</w:t>
      </w:r>
      <w:r w:rsidR="00256200">
        <w:rPr>
          <w:b/>
          <w:sz w:val="22"/>
          <w:szCs w:val="22"/>
        </w:rPr>
        <w:t>8</w:t>
      </w:r>
      <w:r w:rsidR="006D5881" w:rsidRPr="00096FBD">
        <w:rPr>
          <w:b/>
          <w:sz w:val="22"/>
          <w:szCs w:val="22"/>
        </w:rPr>
        <w:t>) –</w:t>
      </w:r>
      <w:r w:rsidR="006D5881" w:rsidRPr="00096FBD">
        <w:rPr>
          <w:sz w:val="22"/>
          <w:szCs w:val="22"/>
        </w:rPr>
        <w:t xml:space="preserve"> </w:t>
      </w:r>
      <w:r w:rsidR="000245C1" w:rsidRPr="00096FBD">
        <w:rPr>
          <w:sz w:val="22"/>
          <w:szCs w:val="22"/>
        </w:rPr>
        <w:t xml:space="preserve">Brinker Capital, a </w:t>
      </w:r>
      <w:r w:rsidR="00FF2AB3" w:rsidRPr="00096FBD">
        <w:rPr>
          <w:sz w:val="22"/>
          <w:szCs w:val="22"/>
        </w:rPr>
        <w:t xml:space="preserve">leading investment management </w:t>
      </w:r>
      <w:r w:rsidR="00482037">
        <w:rPr>
          <w:sz w:val="22"/>
          <w:szCs w:val="22"/>
        </w:rPr>
        <w:t>company</w:t>
      </w:r>
      <w:r w:rsidR="00FF2AB3" w:rsidRPr="00096FBD">
        <w:rPr>
          <w:sz w:val="22"/>
          <w:szCs w:val="22"/>
        </w:rPr>
        <w:t xml:space="preserve"> focused on multi-asset class investing, </w:t>
      </w:r>
      <w:r w:rsidR="00405265">
        <w:rPr>
          <w:sz w:val="22"/>
          <w:szCs w:val="22"/>
        </w:rPr>
        <w:t xml:space="preserve">today </w:t>
      </w:r>
      <w:r w:rsidR="00FF2AB3" w:rsidRPr="00096FBD">
        <w:rPr>
          <w:sz w:val="22"/>
          <w:szCs w:val="22"/>
        </w:rPr>
        <w:t xml:space="preserve">announced </w:t>
      </w:r>
      <w:r w:rsidR="00405265">
        <w:rPr>
          <w:sz w:val="22"/>
          <w:szCs w:val="22"/>
        </w:rPr>
        <w:t xml:space="preserve">the </w:t>
      </w:r>
      <w:r w:rsidR="0026096F">
        <w:rPr>
          <w:sz w:val="22"/>
          <w:szCs w:val="22"/>
        </w:rPr>
        <w:t xml:space="preserve">expansion of its sales </w:t>
      </w:r>
      <w:r w:rsidR="006A4FBE">
        <w:rPr>
          <w:sz w:val="22"/>
          <w:szCs w:val="22"/>
        </w:rPr>
        <w:t xml:space="preserve">and investment </w:t>
      </w:r>
      <w:r w:rsidR="0026096F">
        <w:rPr>
          <w:sz w:val="22"/>
          <w:szCs w:val="22"/>
        </w:rPr>
        <w:t>team</w:t>
      </w:r>
      <w:r w:rsidR="006A4FBE">
        <w:rPr>
          <w:sz w:val="22"/>
          <w:szCs w:val="22"/>
        </w:rPr>
        <w:t>s</w:t>
      </w:r>
      <w:r w:rsidR="0026096F">
        <w:rPr>
          <w:sz w:val="22"/>
          <w:szCs w:val="22"/>
        </w:rPr>
        <w:t xml:space="preserve"> with </w:t>
      </w:r>
      <w:r w:rsidR="002F4F39">
        <w:rPr>
          <w:sz w:val="22"/>
          <w:szCs w:val="22"/>
        </w:rPr>
        <w:t>three</w:t>
      </w:r>
      <w:r w:rsidR="0026096F">
        <w:rPr>
          <w:sz w:val="22"/>
          <w:szCs w:val="22"/>
        </w:rPr>
        <w:t xml:space="preserve"> key </w:t>
      </w:r>
      <w:r w:rsidR="006A4FBE">
        <w:rPr>
          <w:sz w:val="22"/>
          <w:szCs w:val="22"/>
        </w:rPr>
        <w:t>hires</w:t>
      </w:r>
      <w:r w:rsidR="0026096F">
        <w:rPr>
          <w:sz w:val="22"/>
          <w:szCs w:val="22"/>
        </w:rPr>
        <w:t xml:space="preserve">: </w:t>
      </w:r>
      <w:r w:rsidR="006A4FBE">
        <w:rPr>
          <w:sz w:val="22"/>
          <w:szCs w:val="22"/>
        </w:rPr>
        <w:t>Anthony Gonzales as Regional Director</w:t>
      </w:r>
      <w:r w:rsidR="00824B15">
        <w:rPr>
          <w:sz w:val="22"/>
          <w:szCs w:val="22"/>
        </w:rPr>
        <w:t>, Todd Cole, CFA</w:t>
      </w:r>
      <w:r w:rsidR="007D6D8B">
        <w:rPr>
          <w:sz w:val="22"/>
          <w:szCs w:val="22"/>
        </w:rPr>
        <w:t>,</w:t>
      </w:r>
      <w:r w:rsidR="00824B15">
        <w:rPr>
          <w:sz w:val="22"/>
          <w:szCs w:val="22"/>
        </w:rPr>
        <w:t xml:space="preserve"> as Wealth Advisory Portfolio Consultant,</w:t>
      </w:r>
      <w:r w:rsidR="006A4FBE">
        <w:rPr>
          <w:sz w:val="22"/>
          <w:szCs w:val="22"/>
        </w:rPr>
        <w:t xml:space="preserve"> and </w:t>
      </w:r>
      <w:r w:rsidR="009A751F">
        <w:rPr>
          <w:sz w:val="22"/>
          <w:szCs w:val="22"/>
        </w:rPr>
        <w:t>David Hall</w:t>
      </w:r>
      <w:r w:rsidR="003E0A07">
        <w:rPr>
          <w:sz w:val="22"/>
          <w:szCs w:val="22"/>
        </w:rPr>
        <w:t>, CFA</w:t>
      </w:r>
      <w:r w:rsidR="007D6D8B">
        <w:rPr>
          <w:sz w:val="22"/>
          <w:szCs w:val="22"/>
        </w:rPr>
        <w:t>,</w:t>
      </w:r>
      <w:r w:rsidR="006A4FBE">
        <w:rPr>
          <w:sz w:val="22"/>
          <w:szCs w:val="22"/>
        </w:rPr>
        <w:t xml:space="preserve"> as </w:t>
      </w:r>
      <w:r w:rsidR="009A751F">
        <w:rPr>
          <w:sz w:val="22"/>
          <w:szCs w:val="22"/>
        </w:rPr>
        <w:t xml:space="preserve">Senior Vice President, Head of </w:t>
      </w:r>
      <w:r w:rsidR="009A751F" w:rsidRPr="00E7755E">
        <w:rPr>
          <w:noProof/>
          <w:sz w:val="22"/>
          <w:szCs w:val="22"/>
        </w:rPr>
        <w:t>Q</w:t>
      </w:r>
      <w:r w:rsidR="00E7755E">
        <w:rPr>
          <w:noProof/>
          <w:sz w:val="22"/>
          <w:szCs w:val="22"/>
        </w:rPr>
        <w:t>ua</w:t>
      </w:r>
      <w:r w:rsidR="009A751F" w:rsidRPr="00E7755E">
        <w:rPr>
          <w:noProof/>
          <w:sz w:val="22"/>
          <w:szCs w:val="22"/>
        </w:rPr>
        <w:t>ntitative</w:t>
      </w:r>
      <w:r w:rsidR="009A751F">
        <w:rPr>
          <w:sz w:val="22"/>
          <w:szCs w:val="22"/>
        </w:rPr>
        <w:t xml:space="preserve"> Strategy.</w:t>
      </w:r>
      <w:r w:rsidR="006A4FBE">
        <w:rPr>
          <w:sz w:val="22"/>
          <w:szCs w:val="22"/>
        </w:rPr>
        <w:t xml:space="preserve"> </w:t>
      </w:r>
      <w:bookmarkStart w:id="0" w:name="_GoBack"/>
      <w:bookmarkEnd w:id="0"/>
    </w:p>
    <w:p w:rsidR="0026096F" w:rsidRDefault="0026096F" w:rsidP="00096FBD">
      <w:pPr>
        <w:rPr>
          <w:sz w:val="22"/>
          <w:szCs w:val="22"/>
        </w:rPr>
      </w:pPr>
    </w:p>
    <w:p w:rsidR="003F02EF" w:rsidRDefault="0045346E" w:rsidP="00096FBD">
      <w:pPr>
        <w:rPr>
          <w:sz w:val="22"/>
          <w:szCs w:val="22"/>
        </w:rPr>
      </w:pPr>
      <w:r>
        <w:rPr>
          <w:sz w:val="22"/>
          <w:szCs w:val="22"/>
        </w:rPr>
        <w:t>Gonzales is</w:t>
      </w:r>
      <w:r w:rsidR="00940308">
        <w:rPr>
          <w:sz w:val="22"/>
          <w:szCs w:val="22"/>
        </w:rPr>
        <w:t xml:space="preserve"> responsible for </w:t>
      </w:r>
      <w:r w:rsidR="00940308" w:rsidRPr="0033507F">
        <w:rPr>
          <w:noProof/>
          <w:sz w:val="22"/>
          <w:szCs w:val="22"/>
        </w:rPr>
        <w:t>new</w:t>
      </w:r>
      <w:r w:rsidR="00940308" w:rsidRPr="006A4FBE">
        <w:rPr>
          <w:noProof/>
          <w:sz w:val="22"/>
          <w:szCs w:val="22"/>
        </w:rPr>
        <w:t xml:space="preserve"> business development</w:t>
      </w:r>
      <w:r w:rsidR="00940308">
        <w:rPr>
          <w:sz w:val="22"/>
          <w:szCs w:val="22"/>
        </w:rPr>
        <w:t xml:space="preserve"> and client service for</w:t>
      </w:r>
      <w:r w:rsidR="009C7ED1">
        <w:rPr>
          <w:sz w:val="22"/>
          <w:szCs w:val="22"/>
        </w:rPr>
        <w:t xml:space="preserve"> Arkansas, Louisiana, </w:t>
      </w:r>
      <w:r w:rsidR="00AF3407">
        <w:rPr>
          <w:sz w:val="22"/>
          <w:szCs w:val="22"/>
        </w:rPr>
        <w:t xml:space="preserve">Oklahoma, and </w:t>
      </w:r>
      <w:r w:rsidR="009C7ED1">
        <w:rPr>
          <w:sz w:val="22"/>
          <w:szCs w:val="22"/>
        </w:rPr>
        <w:t>Texas</w:t>
      </w:r>
      <w:r w:rsidR="00AF3407">
        <w:rPr>
          <w:sz w:val="22"/>
          <w:szCs w:val="22"/>
        </w:rPr>
        <w:t xml:space="preserve">. </w:t>
      </w:r>
      <w:r w:rsidR="00797C74">
        <w:rPr>
          <w:sz w:val="22"/>
          <w:szCs w:val="22"/>
        </w:rPr>
        <w:t xml:space="preserve">He </w:t>
      </w:r>
      <w:r w:rsidR="003F02EF">
        <w:rPr>
          <w:sz w:val="22"/>
          <w:szCs w:val="22"/>
        </w:rPr>
        <w:t>brings more than 17 years of experience in the investment management industry</w:t>
      </w:r>
      <w:r w:rsidR="009C7ED1">
        <w:rPr>
          <w:sz w:val="22"/>
          <w:szCs w:val="22"/>
        </w:rPr>
        <w:t xml:space="preserve"> </w:t>
      </w:r>
      <w:r w:rsidR="009C7ED1" w:rsidRPr="0033507F">
        <w:rPr>
          <w:noProof/>
          <w:sz w:val="22"/>
          <w:szCs w:val="22"/>
        </w:rPr>
        <w:t>to</w:t>
      </w:r>
      <w:r w:rsidR="009C7ED1">
        <w:rPr>
          <w:sz w:val="22"/>
          <w:szCs w:val="22"/>
        </w:rPr>
        <w:t xml:space="preserve"> Brinker Capital</w:t>
      </w:r>
      <w:r w:rsidR="003F02EF">
        <w:rPr>
          <w:sz w:val="22"/>
          <w:szCs w:val="22"/>
        </w:rPr>
        <w:t xml:space="preserve">. </w:t>
      </w:r>
      <w:r w:rsidR="006A4FBE">
        <w:rPr>
          <w:sz w:val="22"/>
          <w:szCs w:val="22"/>
        </w:rPr>
        <w:t>Prior to joining</w:t>
      </w:r>
      <w:r w:rsidR="009C7ED1">
        <w:rPr>
          <w:sz w:val="22"/>
          <w:szCs w:val="22"/>
        </w:rPr>
        <w:t xml:space="preserve"> the company,</w:t>
      </w:r>
      <w:r w:rsidR="006A4FBE">
        <w:rPr>
          <w:sz w:val="22"/>
          <w:szCs w:val="22"/>
        </w:rPr>
        <w:t xml:space="preserve"> Gonzales </w:t>
      </w:r>
      <w:r w:rsidR="003F02EF">
        <w:rPr>
          <w:sz w:val="22"/>
          <w:szCs w:val="22"/>
        </w:rPr>
        <w:t xml:space="preserve">worked at Global Financial Private Capital as a Regional Business Consultant, where he oversaw sales, operations, and recruiting efforts. </w:t>
      </w:r>
      <w:r w:rsidR="00650074">
        <w:rPr>
          <w:sz w:val="22"/>
          <w:szCs w:val="22"/>
        </w:rPr>
        <w:t>Additionally</w:t>
      </w:r>
      <w:r w:rsidR="00DE47B2">
        <w:rPr>
          <w:sz w:val="22"/>
          <w:szCs w:val="22"/>
        </w:rPr>
        <w:t xml:space="preserve">, </w:t>
      </w:r>
      <w:r w:rsidR="00650074">
        <w:rPr>
          <w:sz w:val="22"/>
          <w:szCs w:val="22"/>
        </w:rPr>
        <w:t xml:space="preserve">he worked at AssetMark, Inc. as a Regional Consultant and at Curian Capital, LLC as a Senior Regional Business Consultant. </w:t>
      </w:r>
      <w:r w:rsidR="00797C74">
        <w:rPr>
          <w:sz w:val="22"/>
          <w:szCs w:val="22"/>
        </w:rPr>
        <w:t>Gonzales</w:t>
      </w:r>
      <w:r w:rsidR="00797C74" w:rsidRPr="00797C74">
        <w:rPr>
          <w:sz w:val="22"/>
          <w:szCs w:val="22"/>
        </w:rPr>
        <w:t xml:space="preserve"> is based in </w:t>
      </w:r>
      <w:r w:rsidR="00797C74">
        <w:rPr>
          <w:sz w:val="22"/>
          <w:szCs w:val="22"/>
        </w:rPr>
        <w:t>Austin, Texas</w:t>
      </w:r>
      <w:r w:rsidR="00DE47B2">
        <w:rPr>
          <w:sz w:val="22"/>
          <w:szCs w:val="22"/>
        </w:rPr>
        <w:t>,</w:t>
      </w:r>
      <w:r w:rsidR="00797C74">
        <w:rPr>
          <w:sz w:val="22"/>
          <w:szCs w:val="22"/>
        </w:rPr>
        <w:t xml:space="preserve"> </w:t>
      </w:r>
      <w:r w:rsidR="00797C74" w:rsidRPr="00DE47B2">
        <w:rPr>
          <w:noProof/>
          <w:sz w:val="22"/>
          <w:szCs w:val="22"/>
        </w:rPr>
        <w:t>and</w:t>
      </w:r>
      <w:r w:rsidR="00797C74" w:rsidRPr="00797C74">
        <w:rPr>
          <w:sz w:val="22"/>
          <w:szCs w:val="22"/>
        </w:rPr>
        <w:t xml:space="preserve"> reports to </w:t>
      </w:r>
      <w:r w:rsidR="00797C74">
        <w:rPr>
          <w:sz w:val="22"/>
          <w:szCs w:val="22"/>
        </w:rPr>
        <w:t xml:space="preserve">Ed Kelly, AIF, Executive Vice President of National Sales. </w:t>
      </w:r>
    </w:p>
    <w:p w:rsidR="00824B15" w:rsidRDefault="00824B15" w:rsidP="00096FBD">
      <w:pPr>
        <w:rPr>
          <w:sz w:val="22"/>
          <w:szCs w:val="22"/>
        </w:rPr>
      </w:pPr>
    </w:p>
    <w:p w:rsidR="00824B15" w:rsidRDefault="00824B15" w:rsidP="00096FBD">
      <w:pPr>
        <w:rPr>
          <w:sz w:val="22"/>
          <w:szCs w:val="22"/>
        </w:rPr>
      </w:pPr>
      <w:r>
        <w:rPr>
          <w:sz w:val="22"/>
          <w:szCs w:val="22"/>
        </w:rPr>
        <w:t xml:space="preserve">As the Wealth Advisory Portfolio Consultant, Cole is responsible for </w:t>
      </w:r>
      <w:r w:rsidR="00247745">
        <w:rPr>
          <w:sz w:val="22"/>
          <w:szCs w:val="22"/>
        </w:rPr>
        <w:t>providing high net worth clients and prospects with information about Brinker Capital’s customizable investment solutions and services.</w:t>
      </w:r>
      <w:r>
        <w:rPr>
          <w:sz w:val="22"/>
          <w:szCs w:val="22"/>
        </w:rPr>
        <w:t xml:space="preserve"> </w:t>
      </w:r>
      <w:r w:rsidR="00062D69">
        <w:rPr>
          <w:sz w:val="22"/>
          <w:szCs w:val="22"/>
        </w:rPr>
        <w:t>Cole is based in Berwyn, Pennsylvania</w:t>
      </w:r>
      <w:r w:rsidR="002F4F39">
        <w:rPr>
          <w:sz w:val="22"/>
          <w:szCs w:val="22"/>
        </w:rPr>
        <w:t>,</w:t>
      </w:r>
      <w:r w:rsidR="00062D69">
        <w:rPr>
          <w:sz w:val="22"/>
          <w:szCs w:val="22"/>
        </w:rPr>
        <w:t xml:space="preserve"> and brings </w:t>
      </w:r>
      <w:r>
        <w:rPr>
          <w:sz w:val="22"/>
          <w:szCs w:val="22"/>
        </w:rPr>
        <w:t xml:space="preserve">more than 12 years of industry experience to Brinker Capital. </w:t>
      </w:r>
      <w:r w:rsidR="007D6D8B">
        <w:rPr>
          <w:sz w:val="22"/>
          <w:szCs w:val="22"/>
        </w:rPr>
        <w:t>Prior to joining the company, Cole worked as a Financial Advisor at Bank of America Mer</w:t>
      </w:r>
      <w:r w:rsidR="0033507F">
        <w:rPr>
          <w:sz w:val="22"/>
          <w:szCs w:val="22"/>
        </w:rPr>
        <w:t>r</w:t>
      </w:r>
      <w:r w:rsidR="007D6D8B">
        <w:rPr>
          <w:sz w:val="22"/>
          <w:szCs w:val="22"/>
        </w:rPr>
        <w:t xml:space="preserve">ill Lynch and Fidelity Investments. He reports to Ed Kelly, AIF, </w:t>
      </w:r>
      <w:r w:rsidR="007D6D8B" w:rsidRPr="0033507F">
        <w:rPr>
          <w:noProof/>
          <w:sz w:val="22"/>
          <w:szCs w:val="22"/>
        </w:rPr>
        <w:t>Exec</w:t>
      </w:r>
      <w:r w:rsidR="0033507F">
        <w:rPr>
          <w:noProof/>
          <w:sz w:val="22"/>
          <w:szCs w:val="22"/>
        </w:rPr>
        <w:t>u</w:t>
      </w:r>
      <w:r w:rsidR="007D6D8B" w:rsidRPr="0033507F">
        <w:rPr>
          <w:noProof/>
          <w:sz w:val="22"/>
          <w:szCs w:val="22"/>
        </w:rPr>
        <w:t>tive</w:t>
      </w:r>
      <w:r w:rsidR="007D6D8B">
        <w:rPr>
          <w:sz w:val="22"/>
          <w:szCs w:val="22"/>
        </w:rPr>
        <w:t xml:space="preserve"> Vice President of National Sales.</w:t>
      </w:r>
      <w:r>
        <w:rPr>
          <w:sz w:val="22"/>
          <w:szCs w:val="22"/>
        </w:rPr>
        <w:t xml:space="preserve"> </w:t>
      </w:r>
    </w:p>
    <w:p w:rsidR="003F02EF" w:rsidRDefault="003F02EF" w:rsidP="00096FBD">
      <w:pPr>
        <w:rPr>
          <w:sz w:val="22"/>
          <w:szCs w:val="22"/>
        </w:rPr>
      </w:pPr>
    </w:p>
    <w:p w:rsidR="0026096F" w:rsidRDefault="00524B6C" w:rsidP="00096FBD">
      <w:pPr>
        <w:rPr>
          <w:sz w:val="22"/>
          <w:szCs w:val="22"/>
        </w:rPr>
      </w:pPr>
      <w:r w:rsidRPr="00FB4E77">
        <w:rPr>
          <w:sz w:val="22"/>
          <w:szCs w:val="22"/>
        </w:rPr>
        <w:t>“</w:t>
      </w:r>
      <w:r w:rsidR="00FB4E77" w:rsidRPr="00FB4E77">
        <w:rPr>
          <w:sz w:val="22"/>
          <w:szCs w:val="22"/>
        </w:rPr>
        <w:t>We’re pleased to have Anthony</w:t>
      </w:r>
      <w:r w:rsidR="00824B15">
        <w:rPr>
          <w:sz w:val="22"/>
          <w:szCs w:val="22"/>
        </w:rPr>
        <w:t xml:space="preserve"> and Todd</w:t>
      </w:r>
      <w:r w:rsidR="00FB4E77" w:rsidRPr="00FB4E77">
        <w:rPr>
          <w:sz w:val="22"/>
          <w:szCs w:val="22"/>
        </w:rPr>
        <w:t xml:space="preserve"> </w:t>
      </w:r>
      <w:r w:rsidR="007D6D8B">
        <w:rPr>
          <w:sz w:val="22"/>
          <w:szCs w:val="22"/>
        </w:rPr>
        <w:t xml:space="preserve">with </w:t>
      </w:r>
      <w:r w:rsidR="00824B15">
        <w:rPr>
          <w:sz w:val="22"/>
          <w:szCs w:val="22"/>
        </w:rPr>
        <w:t xml:space="preserve">their </w:t>
      </w:r>
      <w:r w:rsidR="002F4F39">
        <w:rPr>
          <w:sz w:val="22"/>
          <w:szCs w:val="22"/>
        </w:rPr>
        <w:t xml:space="preserve">extensive </w:t>
      </w:r>
      <w:r w:rsidR="00FB4E77" w:rsidRPr="00FB4E77">
        <w:rPr>
          <w:sz w:val="22"/>
          <w:szCs w:val="22"/>
        </w:rPr>
        <w:t>investment management experience join our sales team</w:t>
      </w:r>
      <w:r w:rsidRPr="00FB4E77">
        <w:rPr>
          <w:sz w:val="22"/>
          <w:szCs w:val="22"/>
        </w:rPr>
        <w:t>,” said Ed Kelly, AIF, Executive Vice President of National Sales at Brinker Capital. “</w:t>
      </w:r>
      <w:r w:rsidR="00824B15">
        <w:rPr>
          <w:sz w:val="22"/>
          <w:szCs w:val="22"/>
        </w:rPr>
        <w:t xml:space="preserve">Both </w:t>
      </w:r>
      <w:r w:rsidRPr="00FB4E77">
        <w:rPr>
          <w:sz w:val="22"/>
          <w:szCs w:val="22"/>
        </w:rPr>
        <w:t xml:space="preserve">Anthony </w:t>
      </w:r>
      <w:r w:rsidR="00824B15">
        <w:rPr>
          <w:sz w:val="22"/>
          <w:szCs w:val="22"/>
        </w:rPr>
        <w:t xml:space="preserve">and Todd </w:t>
      </w:r>
      <w:r w:rsidRPr="00FB4E77">
        <w:rPr>
          <w:sz w:val="22"/>
          <w:szCs w:val="22"/>
        </w:rPr>
        <w:t>will</w:t>
      </w:r>
      <w:r w:rsidR="00824B15">
        <w:rPr>
          <w:sz w:val="22"/>
          <w:szCs w:val="22"/>
        </w:rPr>
        <w:t xml:space="preserve"> </w:t>
      </w:r>
      <w:r w:rsidRPr="00FB4E77">
        <w:rPr>
          <w:sz w:val="22"/>
          <w:szCs w:val="22"/>
        </w:rPr>
        <w:t xml:space="preserve">play a vital role in expanding the Brinker Capital brand and our investment management expertise </w:t>
      </w:r>
      <w:r w:rsidR="00824B15">
        <w:rPr>
          <w:sz w:val="22"/>
          <w:szCs w:val="22"/>
        </w:rPr>
        <w:t xml:space="preserve">across </w:t>
      </w:r>
      <w:r w:rsidR="00FB4E77" w:rsidRPr="00FB4E77">
        <w:rPr>
          <w:sz w:val="22"/>
          <w:szCs w:val="22"/>
        </w:rPr>
        <w:t>the United States.”</w:t>
      </w:r>
    </w:p>
    <w:p w:rsidR="003F02EF" w:rsidRDefault="003F02EF" w:rsidP="00096FBD">
      <w:pPr>
        <w:rPr>
          <w:sz w:val="22"/>
          <w:szCs w:val="22"/>
        </w:rPr>
      </w:pPr>
    </w:p>
    <w:p w:rsidR="0026096F" w:rsidRDefault="003F02EF" w:rsidP="00096FBD">
      <w:pPr>
        <w:rPr>
          <w:sz w:val="22"/>
          <w:szCs w:val="22"/>
        </w:rPr>
      </w:pPr>
      <w:r>
        <w:rPr>
          <w:sz w:val="22"/>
          <w:szCs w:val="22"/>
        </w:rPr>
        <w:t>In the newly-created position</w:t>
      </w:r>
      <w:r w:rsidR="001421E4">
        <w:rPr>
          <w:sz w:val="22"/>
          <w:szCs w:val="22"/>
        </w:rPr>
        <w:t>,</w:t>
      </w:r>
      <w:r>
        <w:rPr>
          <w:sz w:val="22"/>
          <w:szCs w:val="22"/>
        </w:rPr>
        <w:t xml:space="preserve"> Hall will work with the investment team to </w:t>
      </w:r>
      <w:r w:rsidR="00B2053E">
        <w:rPr>
          <w:sz w:val="22"/>
          <w:szCs w:val="22"/>
        </w:rPr>
        <w:t>develop quantitative tools and provide analysis and recommendations to support Brinker Capital’s risk-management and portfolio construction, manager research, and asset allocation processes</w:t>
      </w:r>
      <w:r>
        <w:rPr>
          <w:sz w:val="22"/>
          <w:szCs w:val="22"/>
        </w:rPr>
        <w:t>.</w:t>
      </w:r>
      <w:r w:rsidR="00797C74">
        <w:rPr>
          <w:sz w:val="22"/>
          <w:szCs w:val="22"/>
        </w:rPr>
        <w:t xml:space="preserve"> Hall is based in Berwyn, Pennsylvania</w:t>
      </w:r>
      <w:r w:rsidR="00DE47B2">
        <w:rPr>
          <w:sz w:val="22"/>
          <w:szCs w:val="22"/>
        </w:rPr>
        <w:t>,</w:t>
      </w:r>
      <w:r w:rsidR="00797C74">
        <w:rPr>
          <w:sz w:val="22"/>
          <w:szCs w:val="22"/>
        </w:rPr>
        <w:t xml:space="preserve"> </w:t>
      </w:r>
      <w:r w:rsidR="00797C74" w:rsidRPr="00DE47B2">
        <w:rPr>
          <w:noProof/>
          <w:sz w:val="22"/>
          <w:szCs w:val="22"/>
        </w:rPr>
        <w:t>and</w:t>
      </w:r>
      <w:r w:rsidR="00797C74">
        <w:rPr>
          <w:sz w:val="22"/>
          <w:szCs w:val="22"/>
        </w:rPr>
        <w:t xml:space="preserve"> reports to Jeff Raupp, CFA, Director of Investments.</w:t>
      </w:r>
      <w:r w:rsidR="00B2053E">
        <w:rPr>
          <w:sz w:val="22"/>
          <w:szCs w:val="22"/>
        </w:rPr>
        <w:t xml:space="preserve"> Prior to joining Brinker Capital, Hall worked at TFS Capital as a Senior Analyst and Portfolio Manager, where he participated in all aspects of research, development, and implementation of security-selection strategies and models. Hall also worked as a Senior Quantitative Analyst at Q46 Inc. and Columbia Management. He has </w:t>
      </w:r>
      <w:r w:rsidR="00B2053E" w:rsidRPr="001421E4">
        <w:rPr>
          <w:noProof/>
          <w:sz w:val="22"/>
          <w:szCs w:val="22"/>
        </w:rPr>
        <w:t>over</w:t>
      </w:r>
      <w:r w:rsidR="00B2053E">
        <w:rPr>
          <w:sz w:val="22"/>
          <w:szCs w:val="22"/>
        </w:rPr>
        <w:t xml:space="preserve"> 16 years of investment industry experience</w:t>
      </w:r>
      <w:r w:rsidR="00797C74">
        <w:rPr>
          <w:sz w:val="22"/>
          <w:szCs w:val="22"/>
        </w:rPr>
        <w:t xml:space="preserve"> and holds a B</w:t>
      </w:r>
      <w:r w:rsidR="0045346E">
        <w:rPr>
          <w:sz w:val="22"/>
          <w:szCs w:val="22"/>
        </w:rPr>
        <w:t xml:space="preserve">achelor of </w:t>
      </w:r>
      <w:r w:rsidR="00797C74">
        <w:rPr>
          <w:sz w:val="22"/>
          <w:szCs w:val="22"/>
        </w:rPr>
        <w:t>A</w:t>
      </w:r>
      <w:r w:rsidR="0045346E">
        <w:rPr>
          <w:sz w:val="22"/>
          <w:szCs w:val="22"/>
        </w:rPr>
        <w:t>rts</w:t>
      </w:r>
      <w:r w:rsidR="00797C74">
        <w:rPr>
          <w:sz w:val="22"/>
          <w:szCs w:val="22"/>
        </w:rPr>
        <w:t xml:space="preserve"> in Mathematics from Colby College, a M</w:t>
      </w:r>
      <w:r w:rsidR="0045346E">
        <w:rPr>
          <w:sz w:val="22"/>
          <w:szCs w:val="22"/>
        </w:rPr>
        <w:t>aster of Science in</w:t>
      </w:r>
      <w:r w:rsidR="00797C74">
        <w:rPr>
          <w:sz w:val="22"/>
          <w:szCs w:val="22"/>
        </w:rPr>
        <w:t xml:space="preserve"> Financial Engineering</w:t>
      </w:r>
      <w:r w:rsidR="002F4F39">
        <w:rPr>
          <w:sz w:val="22"/>
          <w:szCs w:val="22"/>
        </w:rPr>
        <w:t xml:space="preserve"> from Columbia University</w:t>
      </w:r>
      <w:r w:rsidR="0045346E">
        <w:rPr>
          <w:sz w:val="22"/>
          <w:szCs w:val="22"/>
        </w:rPr>
        <w:t>,</w:t>
      </w:r>
      <w:r w:rsidR="00797C74">
        <w:rPr>
          <w:sz w:val="22"/>
          <w:szCs w:val="22"/>
        </w:rPr>
        <w:t xml:space="preserve"> and a Professional Degree in Industrial Engineering and Operations Research from Columbia University</w:t>
      </w:r>
      <w:r w:rsidR="00B2053E">
        <w:rPr>
          <w:sz w:val="22"/>
          <w:szCs w:val="22"/>
        </w:rPr>
        <w:t>.</w:t>
      </w:r>
    </w:p>
    <w:p w:rsidR="003F02EF" w:rsidRDefault="003F02EF" w:rsidP="00096FBD">
      <w:pPr>
        <w:rPr>
          <w:sz w:val="22"/>
          <w:szCs w:val="22"/>
        </w:rPr>
      </w:pPr>
    </w:p>
    <w:p w:rsidR="003F02EF" w:rsidRDefault="00B13F7B" w:rsidP="00096FBD">
      <w:pPr>
        <w:rPr>
          <w:sz w:val="22"/>
          <w:szCs w:val="22"/>
        </w:rPr>
      </w:pPr>
      <w:r w:rsidRPr="009D27EE">
        <w:rPr>
          <w:sz w:val="22"/>
          <w:szCs w:val="22"/>
        </w:rPr>
        <w:t>“</w:t>
      </w:r>
      <w:r w:rsidR="009D27EE">
        <w:rPr>
          <w:sz w:val="22"/>
          <w:szCs w:val="22"/>
        </w:rPr>
        <w:t xml:space="preserve">The addition of David to our investment team underscores Brinker Capital’s commitment to excellence in investment management and </w:t>
      </w:r>
      <w:r w:rsidR="009D27EE" w:rsidRPr="00DE47B2">
        <w:rPr>
          <w:noProof/>
          <w:sz w:val="22"/>
          <w:szCs w:val="22"/>
        </w:rPr>
        <w:t>advisor</w:t>
      </w:r>
      <w:r w:rsidR="009D27EE">
        <w:rPr>
          <w:sz w:val="22"/>
          <w:szCs w:val="22"/>
        </w:rPr>
        <w:t xml:space="preserve"> support,” said Jeff Raupp, </w:t>
      </w:r>
      <w:r w:rsidR="00797C74">
        <w:rPr>
          <w:sz w:val="22"/>
          <w:szCs w:val="22"/>
        </w:rPr>
        <w:t xml:space="preserve">CFA, </w:t>
      </w:r>
      <w:r w:rsidR="009D27EE">
        <w:rPr>
          <w:sz w:val="22"/>
          <w:szCs w:val="22"/>
        </w:rPr>
        <w:t xml:space="preserve">Director of Investments at Brinker Capital. “We believe David’s </w:t>
      </w:r>
      <w:r w:rsidR="005C00A3">
        <w:rPr>
          <w:sz w:val="22"/>
          <w:szCs w:val="22"/>
        </w:rPr>
        <w:t>quantitative background</w:t>
      </w:r>
      <w:r w:rsidR="00797C74">
        <w:rPr>
          <w:sz w:val="22"/>
          <w:szCs w:val="22"/>
        </w:rPr>
        <w:t xml:space="preserve"> and risk-management </w:t>
      </w:r>
      <w:r w:rsidR="005C00A3">
        <w:rPr>
          <w:sz w:val="22"/>
          <w:szCs w:val="22"/>
        </w:rPr>
        <w:t xml:space="preserve">experience </w:t>
      </w:r>
      <w:r w:rsidR="009D27EE">
        <w:rPr>
          <w:sz w:val="22"/>
          <w:szCs w:val="22"/>
        </w:rPr>
        <w:t xml:space="preserve">strengthens our investment team and reinforces our dedication to improving investment and investor returns.” </w:t>
      </w:r>
    </w:p>
    <w:p w:rsidR="00AF3407" w:rsidRDefault="00AF3407" w:rsidP="00096FBD">
      <w:pPr>
        <w:rPr>
          <w:sz w:val="22"/>
          <w:szCs w:val="22"/>
        </w:rPr>
      </w:pPr>
    </w:p>
    <w:p w:rsidR="000245C1" w:rsidRDefault="000245C1" w:rsidP="000245C1">
      <w:pPr>
        <w:jc w:val="center"/>
        <w:rPr>
          <w:sz w:val="22"/>
          <w:szCs w:val="22"/>
        </w:rPr>
      </w:pPr>
      <w:r>
        <w:rPr>
          <w:sz w:val="22"/>
          <w:szCs w:val="22"/>
        </w:rPr>
        <w:t>###</w:t>
      </w:r>
    </w:p>
    <w:p w:rsidR="000245C1" w:rsidRPr="00474B83" w:rsidRDefault="000245C1" w:rsidP="000245C1">
      <w:pPr>
        <w:rPr>
          <w:b/>
          <w:sz w:val="22"/>
          <w:szCs w:val="22"/>
        </w:rPr>
      </w:pPr>
      <w:r w:rsidRPr="00474B83">
        <w:rPr>
          <w:b/>
          <w:sz w:val="22"/>
          <w:szCs w:val="22"/>
        </w:rPr>
        <w:t>About Brinker Capital</w:t>
      </w:r>
    </w:p>
    <w:p w:rsidR="000245C1" w:rsidRDefault="000245C1" w:rsidP="000245C1">
      <w:pPr>
        <w:rPr>
          <w:sz w:val="22"/>
          <w:szCs w:val="22"/>
        </w:rPr>
      </w:pPr>
      <w:r w:rsidRPr="00496940">
        <w:rPr>
          <w:sz w:val="22"/>
          <w:szCs w:val="22"/>
        </w:rPr>
        <w:lastRenderedPageBreak/>
        <w:t xml:space="preserve">Brinker Capital is a privately held investment management firm with </w:t>
      </w:r>
      <w:r w:rsidRPr="00165BE2">
        <w:rPr>
          <w:sz w:val="22"/>
          <w:szCs w:val="22"/>
        </w:rPr>
        <w:t>$</w:t>
      </w:r>
      <w:r w:rsidR="003F02EF">
        <w:rPr>
          <w:sz w:val="22"/>
          <w:szCs w:val="22"/>
        </w:rPr>
        <w:t>21</w:t>
      </w:r>
      <w:r w:rsidRPr="00165BE2">
        <w:rPr>
          <w:sz w:val="22"/>
          <w:szCs w:val="22"/>
        </w:rPr>
        <w:t>.</w:t>
      </w:r>
      <w:r w:rsidR="003F02EF">
        <w:rPr>
          <w:sz w:val="22"/>
          <w:szCs w:val="22"/>
        </w:rPr>
        <w:t>7</w:t>
      </w:r>
      <w:r w:rsidRPr="00165BE2">
        <w:rPr>
          <w:sz w:val="22"/>
          <w:szCs w:val="22"/>
        </w:rPr>
        <w:t xml:space="preserve"> billion</w:t>
      </w:r>
      <w:r>
        <w:rPr>
          <w:sz w:val="22"/>
          <w:szCs w:val="22"/>
        </w:rPr>
        <w:t xml:space="preserve"> in assets under management</w:t>
      </w:r>
      <w:r w:rsidRPr="00165BE2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 w:rsidRPr="00165BE2">
        <w:rPr>
          <w:sz w:val="22"/>
          <w:szCs w:val="22"/>
        </w:rPr>
        <w:t xml:space="preserve">as of </w:t>
      </w:r>
      <w:r w:rsidR="003F02EF">
        <w:rPr>
          <w:sz w:val="22"/>
          <w:szCs w:val="22"/>
        </w:rPr>
        <w:t>December</w:t>
      </w:r>
      <w:r>
        <w:rPr>
          <w:sz w:val="22"/>
          <w:szCs w:val="22"/>
        </w:rPr>
        <w:t xml:space="preserve"> 3</w:t>
      </w:r>
      <w:r w:rsidR="003F02EF">
        <w:rPr>
          <w:sz w:val="22"/>
          <w:szCs w:val="22"/>
        </w:rPr>
        <w:t>1</w:t>
      </w:r>
      <w:r w:rsidRPr="00165BE2">
        <w:rPr>
          <w:sz w:val="22"/>
          <w:szCs w:val="22"/>
        </w:rPr>
        <w:t>, 2017</w:t>
      </w:r>
      <w:r>
        <w:rPr>
          <w:sz w:val="22"/>
          <w:szCs w:val="22"/>
        </w:rPr>
        <w:t>)</w:t>
      </w:r>
      <w:r w:rsidRPr="00165BE2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010DE3">
        <w:rPr>
          <w:sz w:val="22"/>
          <w:szCs w:val="22"/>
        </w:rPr>
        <w:t>For 30 years, Brinker Capital’s purpose has been to deliver an institutional</w:t>
      </w:r>
      <w:r>
        <w:rPr>
          <w:sz w:val="22"/>
          <w:szCs w:val="22"/>
        </w:rPr>
        <w:t xml:space="preserve"> </w:t>
      </w:r>
      <w:r w:rsidRPr="00010DE3">
        <w:rPr>
          <w:sz w:val="22"/>
          <w:szCs w:val="22"/>
        </w:rPr>
        <w:t>multi-asset class investment experience to individual clients.</w:t>
      </w:r>
      <w:r>
        <w:rPr>
          <w:sz w:val="22"/>
          <w:szCs w:val="22"/>
        </w:rPr>
        <w:t xml:space="preserve"> </w:t>
      </w:r>
      <w:r w:rsidRPr="00496940">
        <w:rPr>
          <w:sz w:val="22"/>
          <w:szCs w:val="22"/>
        </w:rPr>
        <w:t xml:space="preserve">Brinker Capital’s highly strategic, disciplined approach </w:t>
      </w:r>
      <w:r>
        <w:rPr>
          <w:sz w:val="22"/>
          <w:szCs w:val="22"/>
        </w:rPr>
        <w:t xml:space="preserve">has provided investors the potential to achieve their long-term goals while controlling risk. </w:t>
      </w:r>
      <w:r w:rsidRPr="00496940">
        <w:rPr>
          <w:sz w:val="22"/>
          <w:szCs w:val="22"/>
        </w:rPr>
        <w:t xml:space="preserve">With a focus on wealth creation and management, Brinker Capital serves financial advisors and their clients by providing </w:t>
      </w:r>
      <w:r w:rsidRPr="00747B17">
        <w:rPr>
          <w:noProof/>
          <w:sz w:val="22"/>
          <w:szCs w:val="22"/>
        </w:rPr>
        <w:t>high</w:t>
      </w:r>
      <w:r w:rsidR="00747B17">
        <w:rPr>
          <w:noProof/>
          <w:sz w:val="22"/>
          <w:szCs w:val="22"/>
        </w:rPr>
        <w:t>-</w:t>
      </w:r>
      <w:r w:rsidRPr="00747B17">
        <w:rPr>
          <w:noProof/>
          <w:sz w:val="22"/>
          <w:szCs w:val="22"/>
        </w:rPr>
        <w:t>quality</w:t>
      </w:r>
      <w:r w:rsidRPr="00496940">
        <w:rPr>
          <w:sz w:val="22"/>
          <w:szCs w:val="22"/>
        </w:rPr>
        <w:t xml:space="preserve"> investment manager due diligence, asset allocation, portfolio construction</w:t>
      </w:r>
      <w:r w:rsidR="002115B7">
        <w:rPr>
          <w:sz w:val="22"/>
          <w:szCs w:val="22"/>
        </w:rPr>
        <w:t>,</w:t>
      </w:r>
      <w:r w:rsidRPr="00496940">
        <w:rPr>
          <w:sz w:val="22"/>
          <w:szCs w:val="22"/>
        </w:rPr>
        <w:t xml:space="preserve"> and client communication services.</w:t>
      </w:r>
      <w:r>
        <w:rPr>
          <w:sz w:val="22"/>
          <w:szCs w:val="22"/>
        </w:rPr>
        <w:t xml:space="preserve"> </w:t>
      </w:r>
      <w:r w:rsidRPr="00474B83">
        <w:rPr>
          <w:sz w:val="22"/>
          <w:szCs w:val="22"/>
        </w:rPr>
        <w:t xml:space="preserve">Brinker Capital, Inc. is a </w:t>
      </w:r>
      <w:r w:rsidR="002115B7">
        <w:rPr>
          <w:sz w:val="22"/>
          <w:szCs w:val="22"/>
        </w:rPr>
        <w:t>r</w:t>
      </w:r>
      <w:r w:rsidRPr="00474B83">
        <w:rPr>
          <w:sz w:val="22"/>
          <w:szCs w:val="22"/>
        </w:rPr>
        <w:t xml:space="preserve">egistered </w:t>
      </w:r>
      <w:r w:rsidR="002115B7">
        <w:rPr>
          <w:sz w:val="22"/>
          <w:szCs w:val="22"/>
        </w:rPr>
        <w:t>i</w:t>
      </w:r>
      <w:r w:rsidRPr="00474B83">
        <w:rPr>
          <w:sz w:val="22"/>
          <w:szCs w:val="22"/>
        </w:rPr>
        <w:t xml:space="preserve">nvestment </w:t>
      </w:r>
      <w:r w:rsidR="002115B7">
        <w:rPr>
          <w:sz w:val="22"/>
          <w:szCs w:val="22"/>
        </w:rPr>
        <w:t>a</w:t>
      </w:r>
      <w:r w:rsidRPr="00474B83">
        <w:rPr>
          <w:sz w:val="22"/>
          <w:szCs w:val="22"/>
        </w:rPr>
        <w:t>dvisor.</w:t>
      </w:r>
    </w:p>
    <w:p w:rsidR="000D76FC" w:rsidRDefault="000D76FC" w:rsidP="000245C1">
      <w:pPr>
        <w:rPr>
          <w:sz w:val="22"/>
          <w:szCs w:val="22"/>
        </w:rPr>
      </w:pPr>
    </w:p>
    <w:p w:rsidR="00DA27D8" w:rsidRDefault="00AF3407" w:rsidP="00045B3A">
      <w:pPr>
        <w:rPr>
          <w:sz w:val="22"/>
          <w:szCs w:val="22"/>
        </w:rPr>
      </w:pPr>
      <w:r>
        <w:rPr>
          <w:sz w:val="22"/>
          <w:szCs w:val="22"/>
        </w:rPr>
        <w:t xml:space="preserve">Learn more at </w:t>
      </w:r>
      <w:r w:rsidR="000D76FC" w:rsidRPr="00474B83">
        <w:rPr>
          <w:sz w:val="22"/>
          <w:szCs w:val="22"/>
        </w:rPr>
        <w:t>brinkercapital.com and</w:t>
      </w:r>
      <w:r>
        <w:rPr>
          <w:sz w:val="22"/>
          <w:szCs w:val="22"/>
        </w:rPr>
        <w:t xml:space="preserve"> </w:t>
      </w:r>
      <w:r w:rsidR="00674A91">
        <w:rPr>
          <w:sz w:val="22"/>
          <w:szCs w:val="22"/>
        </w:rPr>
        <w:t>twitter.com/BrinkerCapital</w:t>
      </w:r>
    </w:p>
    <w:sectPr w:rsidR="00DA27D8" w:rsidSect="00DB5AA5">
      <w:headerReference w:type="first" r:id="rId8"/>
      <w:type w:val="continuous"/>
      <w:pgSz w:w="12240" w:h="15840" w:code="1"/>
      <w:pgMar w:top="1122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5176" w:rsidRDefault="001F5176">
      <w:r>
        <w:separator/>
      </w:r>
    </w:p>
  </w:endnote>
  <w:endnote w:type="continuationSeparator" w:id="0">
    <w:p w:rsidR="001F5176" w:rsidRDefault="001F5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5176" w:rsidRDefault="001F5176">
      <w:r>
        <w:separator/>
      </w:r>
    </w:p>
  </w:footnote>
  <w:footnote w:type="continuationSeparator" w:id="0">
    <w:p w:rsidR="001F5176" w:rsidRDefault="001F51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66EC" w:rsidRPr="00DB5AA5" w:rsidRDefault="00EC66EC" w:rsidP="00DB5AA5">
    <w:pPr>
      <w:tabs>
        <w:tab w:val="left" w:pos="6840"/>
      </w:tabs>
      <w:ind w:right="-180"/>
      <w:rPr>
        <w:rFonts w:cs="Arial"/>
      </w:rPr>
    </w:pPr>
    <w:r w:rsidRPr="00DB5AA5">
      <w:rPr>
        <w:rFonts w:cs="Arial"/>
      </w:rPr>
      <w:t>PRESS RELEASE</w:t>
    </w:r>
    <w:r>
      <w:rPr>
        <w:rFonts w:cs="Arial"/>
      </w:rPr>
      <w:t xml:space="preserve"> </w:t>
    </w:r>
  </w:p>
  <w:p w:rsidR="00EC66EC" w:rsidRDefault="00EC66EC" w:rsidP="00DB5AA5">
    <w:pPr>
      <w:tabs>
        <w:tab w:val="left" w:pos="6840"/>
      </w:tabs>
      <w:ind w:left="6480" w:right="-180"/>
      <w:rPr>
        <w:rFonts w:cs="Arial"/>
      </w:rPr>
    </w:pPr>
  </w:p>
  <w:p w:rsidR="00EC66EC" w:rsidRPr="00DB5AA5" w:rsidRDefault="00EC66EC" w:rsidP="00DB5AA5">
    <w:pPr>
      <w:tabs>
        <w:tab w:val="left" w:pos="6840"/>
      </w:tabs>
      <w:ind w:left="6480" w:right="-180"/>
      <w:rPr>
        <w:rFonts w:cs="Arial"/>
      </w:rPr>
    </w:pPr>
    <w:r>
      <w:rPr>
        <w:rFonts w:cs="Arial"/>
        <w:noProof/>
      </w:rPr>
      <w:drawing>
        <wp:anchor distT="0" distB="0" distL="114300" distR="114300" simplePos="0" relativeHeight="251657216" behindDoc="1" locked="0" layoutInCell="1" allowOverlap="1" wp14:anchorId="3905C994" wp14:editId="2E1315E6">
          <wp:simplePos x="0" y="0"/>
          <wp:positionH relativeFrom="column">
            <wp:posOffset>-6985</wp:posOffset>
          </wp:positionH>
          <wp:positionV relativeFrom="paragraph">
            <wp:posOffset>37465</wp:posOffset>
          </wp:positionV>
          <wp:extent cx="1685925" cy="466725"/>
          <wp:effectExtent l="0" t="0" r="9525" b="9525"/>
          <wp:wrapTight wrapText="bothSides">
            <wp:wrapPolygon edited="0">
              <wp:start x="0" y="0"/>
              <wp:lineTo x="0" y="21159"/>
              <wp:lineTo x="21478" y="21159"/>
              <wp:lineTo x="21478" y="0"/>
              <wp:lineTo x="0" y="0"/>
            </wp:wrapPolygon>
          </wp:wrapTight>
          <wp:docPr id="8" name="Picture 8" descr="pcBC4c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pcBC4c3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B5AA5">
      <w:rPr>
        <w:rFonts w:cs="Arial"/>
      </w:rPr>
      <w:t xml:space="preserve">Contact: </w:t>
    </w:r>
  </w:p>
  <w:p w:rsidR="00EC66EC" w:rsidRPr="00471B90" w:rsidRDefault="007374D2" w:rsidP="00DB5AA5">
    <w:pPr>
      <w:tabs>
        <w:tab w:val="left" w:pos="6840"/>
      </w:tabs>
      <w:ind w:left="6480" w:right="-180"/>
      <w:rPr>
        <w:rFonts w:cs="Arial"/>
        <w:lang w:val="de-DE"/>
      </w:rPr>
    </w:pPr>
    <w:r w:rsidRPr="00471B90">
      <w:rPr>
        <w:rFonts w:cs="Arial"/>
        <w:lang w:val="de-DE"/>
      </w:rPr>
      <w:t>Michele Steinmetz</w:t>
    </w:r>
  </w:p>
  <w:p w:rsidR="00EC66EC" w:rsidRPr="00471B90" w:rsidRDefault="0098503D" w:rsidP="00DB5AA5">
    <w:pPr>
      <w:tabs>
        <w:tab w:val="left" w:pos="6840"/>
      </w:tabs>
      <w:ind w:left="6480" w:right="-180"/>
      <w:rPr>
        <w:rFonts w:cs="Arial"/>
        <w:lang w:val="de-DE"/>
      </w:rPr>
    </w:pPr>
    <w:hyperlink r:id="rId2" w:history="1">
      <w:r w:rsidR="00C54938" w:rsidRPr="00471B90">
        <w:rPr>
          <w:rStyle w:val="Hyperlink"/>
          <w:rFonts w:cs="Arial"/>
          <w:lang w:val="de-DE"/>
        </w:rPr>
        <w:t>msteinmetz@brinkercapital.com</w:t>
      </w:r>
    </w:hyperlink>
  </w:p>
  <w:p w:rsidR="00C54938" w:rsidRPr="00471B90" w:rsidRDefault="00C54938" w:rsidP="00DB5AA5">
    <w:pPr>
      <w:tabs>
        <w:tab w:val="left" w:pos="6840"/>
      </w:tabs>
      <w:ind w:left="6480" w:right="-180"/>
      <w:rPr>
        <w:rFonts w:cs="Arial"/>
        <w:lang w:val="de-DE"/>
      </w:rPr>
    </w:pPr>
    <w:r w:rsidRPr="00471B90">
      <w:rPr>
        <w:rFonts w:cs="Arial"/>
        <w:lang w:val="de-DE"/>
      </w:rPr>
      <w:t>610-407-8358</w:t>
    </w:r>
  </w:p>
  <w:p w:rsidR="00EC66EC" w:rsidRPr="00471B90" w:rsidRDefault="00EC66EC">
    <w:pPr>
      <w:pStyle w:val="Header"/>
      <w:rPr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BA0AFB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2C34D7"/>
    <w:multiLevelType w:val="hybridMultilevel"/>
    <w:tmpl w:val="4D46F540"/>
    <w:lvl w:ilvl="0" w:tplc="44A8759C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836F1C"/>
    <w:multiLevelType w:val="hybridMultilevel"/>
    <w:tmpl w:val="9994558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F7617B"/>
    <w:multiLevelType w:val="hybridMultilevel"/>
    <w:tmpl w:val="2EC4945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8F67616"/>
    <w:multiLevelType w:val="hybridMultilevel"/>
    <w:tmpl w:val="D85CEC5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1EB135B"/>
    <w:multiLevelType w:val="hybridMultilevel"/>
    <w:tmpl w:val="95044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7741C7"/>
    <w:multiLevelType w:val="hybridMultilevel"/>
    <w:tmpl w:val="72384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8270D1"/>
    <w:multiLevelType w:val="hybridMultilevel"/>
    <w:tmpl w:val="820EF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4C7F6B"/>
    <w:multiLevelType w:val="hybridMultilevel"/>
    <w:tmpl w:val="DFBCC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970FEE"/>
    <w:multiLevelType w:val="hybridMultilevel"/>
    <w:tmpl w:val="A33A9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0C4670"/>
    <w:multiLevelType w:val="hybridMultilevel"/>
    <w:tmpl w:val="03C88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FE20A6"/>
    <w:multiLevelType w:val="hybridMultilevel"/>
    <w:tmpl w:val="59CEA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EF0E41"/>
    <w:multiLevelType w:val="hybridMultilevel"/>
    <w:tmpl w:val="1180D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51702D"/>
    <w:multiLevelType w:val="hybridMultilevel"/>
    <w:tmpl w:val="77964B5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3190665"/>
    <w:multiLevelType w:val="hybridMultilevel"/>
    <w:tmpl w:val="FBF6D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8F6C53"/>
    <w:multiLevelType w:val="hybridMultilevel"/>
    <w:tmpl w:val="D376E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A61DFD"/>
    <w:multiLevelType w:val="hybridMultilevel"/>
    <w:tmpl w:val="527A7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0A2793"/>
    <w:multiLevelType w:val="hybridMultilevel"/>
    <w:tmpl w:val="EEAE3C1A"/>
    <w:lvl w:ilvl="0" w:tplc="04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8" w15:restartNumberingAfterBreak="0">
    <w:nsid w:val="3B5F65A1"/>
    <w:multiLevelType w:val="hybridMultilevel"/>
    <w:tmpl w:val="60BC966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3DC73979"/>
    <w:multiLevelType w:val="hybridMultilevel"/>
    <w:tmpl w:val="3364E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017BB8"/>
    <w:multiLevelType w:val="hybridMultilevel"/>
    <w:tmpl w:val="30069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4B1279"/>
    <w:multiLevelType w:val="hybridMultilevel"/>
    <w:tmpl w:val="E2FA40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921A67"/>
    <w:multiLevelType w:val="hybridMultilevel"/>
    <w:tmpl w:val="33D0443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3" w15:restartNumberingAfterBreak="0">
    <w:nsid w:val="461131E2"/>
    <w:multiLevelType w:val="hybridMultilevel"/>
    <w:tmpl w:val="0E68F4EC"/>
    <w:lvl w:ilvl="0" w:tplc="8072F892">
      <w:numFmt w:val="bullet"/>
      <w:lvlText w:val="•"/>
      <w:lvlJc w:val="left"/>
      <w:pPr>
        <w:ind w:left="81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4" w15:restartNumberingAfterBreak="0">
    <w:nsid w:val="466837C5"/>
    <w:multiLevelType w:val="hybridMultilevel"/>
    <w:tmpl w:val="84FEA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D66D0B"/>
    <w:multiLevelType w:val="hybridMultilevel"/>
    <w:tmpl w:val="41280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361032"/>
    <w:multiLevelType w:val="hybridMultilevel"/>
    <w:tmpl w:val="0FE07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9F20C6"/>
    <w:multiLevelType w:val="hybridMultilevel"/>
    <w:tmpl w:val="3A402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933206"/>
    <w:multiLevelType w:val="hybridMultilevel"/>
    <w:tmpl w:val="A2FE7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E22A16"/>
    <w:multiLevelType w:val="hybridMultilevel"/>
    <w:tmpl w:val="A8485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E26A2A"/>
    <w:multiLevelType w:val="hybridMultilevel"/>
    <w:tmpl w:val="437EB82C"/>
    <w:lvl w:ilvl="0" w:tplc="16760C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7029F8"/>
    <w:multiLevelType w:val="hybridMultilevel"/>
    <w:tmpl w:val="8D266B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F812C3F"/>
    <w:multiLevelType w:val="hybridMultilevel"/>
    <w:tmpl w:val="7E1C5758"/>
    <w:lvl w:ilvl="0" w:tplc="19124D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D71A25"/>
    <w:multiLevelType w:val="hybridMultilevel"/>
    <w:tmpl w:val="8042F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FB6A21"/>
    <w:multiLevelType w:val="hybridMultilevel"/>
    <w:tmpl w:val="765AF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51637C"/>
    <w:multiLevelType w:val="hybridMultilevel"/>
    <w:tmpl w:val="D4B60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E522DE"/>
    <w:multiLevelType w:val="hybridMultilevel"/>
    <w:tmpl w:val="CE94BC84"/>
    <w:lvl w:ilvl="0" w:tplc="89EA6A96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CA4760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207EB2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62B342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2C8AE2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90F386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30CAD4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268A26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180150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705371C0"/>
    <w:multiLevelType w:val="hybridMultilevel"/>
    <w:tmpl w:val="3DECF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CE2086"/>
    <w:multiLevelType w:val="hybridMultilevel"/>
    <w:tmpl w:val="D5D61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"/>
  </w:num>
  <w:num w:numId="3">
    <w:abstractNumId w:val="13"/>
  </w:num>
  <w:num w:numId="4">
    <w:abstractNumId w:val="21"/>
  </w:num>
  <w:num w:numId="5">
    <w:abstractNumId w:val="14"/>
  </w:num>
  <w:num w:numId="6">
    <w:abstractNumId w:val="1"/>
  </w:num>
  <w:num w:numId="7">
    <w:abstractNumId w:val="3"/>
  </w:num>
  <w:num w:numId="8">
    <w:abstractNumId w:val="12"/>
  </w:num>
  <w:num w:numId="9">
    <w:abstractNumId w:val="37"/>
  </w:num>
  <w:num w:numId="10">
    <w:abstractNumId w:val="31"/>
  </w:num>
  <w:num w:numId="11">
    <w:abstractNumId w:val="28"/>
  </w:num>
  <w:num w:numId="12">
    <w:abstractNumId w:val="19"/>
  </w:num>
  <w:num w:numId="13">
    <w:abstractNumId w:val="7"/>
  </w:num>
  <w:num w:numId="14">
    <w:abstractNumId w:val="4"/>
  </w:num>
  <w:num w:numId="15">
    <w:abstractNumId w:val="9"/>
  </w:num>
  <w:num w:numId="16">
    <w:abstractNumId w:val="35"/>
  </w:num>
  <w:num w:numId="17">
    <w:abstractNumId w:val="16"/>
  </w:num>
  <w:num w:numId="18">
    <w:abstractNumId w:val="15"/>
  </w:num>
  <w:num w:numId="19">
    <w:abstractNumId w:val="5"/>
  </w:num>
  <w:num w:numId="20">
    <w:abstractNumId w:val="10"/>
  </w:num>
  <w:num w:numId="21">
    <w:abstractNumId w:val="25"/>
  </w:num>
  <w:num w:numId="22">
    <w:abstractNumId w:val="8"/>
  </w:num>
  <w:num w:numId="23">
    <w:abstractNumId w:val="38"/>
  </w:num>
  <w:num w:numId="24">
    <w:abstractNumId w:val="20"/>
  </w:num>
  <w:num w:numId="25">
    <w:abstractNumId w:val="6"/>
  </w:num>
  <w:num w:numId="26">
    <w:abstractNumId w:val="18"/>
  </w:num>
  <w:num w:numId="27">
    <w:abstractNumId w:val="36"/>
  </w:num>
  <w:num w:numId="28">
    <w:abstractNumId w:val="11"/>
  </w:num>
  <w:num w:numId="29">
    <w:abstractNumId w:val="26"/>
  </w:num>
  <w:num w:numId="30">
    <w:abstractNumId w:val="0"/>
  </w:num>
  <w:num w:numId="31">
    <w:abstractNumId w:val="30"/>
  </w:num>
  <w:num w:numId="32">
    <w:abstractNumId w:val="33"/>
  </w:num>
  <w:num w:numId="33">
    <w:abstractNumId w:val="17"/>
  </w:num>
  <w:num w:numId="34">
    <w:abstractNumId w:val="29"/>
  </w:num>
  <w:num w:numId="35">
    <w:abstractNumId w:val="22"/>
  </w:num>
  <w:num w:numId="36">
    <w:abstractNumId w:val="23"/>
  </w:num>
  <w:num w:numId="37">
    <w:abstractNumId w:val="34"/>
  </w:num>
  <w:num w:numId="38">
    <w:abstractNumId w:val="24"/>
  </w:num>
  <w:num w:numId="3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UyNjWyMDa3NDExMjZT0lEKTi0uzszPAykwtqgFAMY7bM8tAAAA"/>
    <w:docVar w:name="APWAFVersion" w:val="5.0"/>
  </w:docVars>
  <w:rsids>
    <w:rsidRoot w:val="002621E7"/>
    <w:rsid w:val="000078C0"/>
    <w:rsid w:val="00010DE3"/>
    <w:rsid w:val="00015F8A"/>
    <w:rsid w:val="00021193"/>
    <w:rsid w:val="000245C1"/>
    <w:rsid w:val="00037782"/>
    <w:rsid w:val="00045B3A"/>
    <w:rsid w:val="000525DF"/>
    <w:rsid w:val="00055A6C"/>
    <w:rsid w:val="0005606C"/>
    <w:rsid w:val="000564AE"/>
    <w:rsid w:val="00062D69"/>
    <w:rsid w:val="000647E0"/>
    <w:rsid w:val="00067E53"/>
    <w:rsid w:val="0008176B"/>
    <w:rsid w:val="000853C0"/>
    <w:rsid w:val="00092708"/>
    <w:rsid w:val="00093CC1"/>
    <w:rsid w:val="00094960"/>
    <w:rsid w:val="00096FBD"/>
    <w:rsid w:val="000B089E"/>
    <w:rsid w:val="000B12E3"/>
    <w:rsid w:val="000B32FB"/>
    <w:rsid w:val="000B6B8C"/>
    <w:rsid w:val="000C42BD"/>
    <w:rsid w:val="000C611F"/>
    <w:rsid w:val="000D76FC"/>
    <w:rsid w:val="000D7E67"/>
    <w:rsid w:val="000E28C8"/>
    <w:rsid w:val="000E5257"/>
    <w:rsid w:val="000E5AC4"/>
    <w:rsid w:val="000F2E66"/>
    <w:rsid w:val="000F4B58"/>
    <w:rsid w:val="000F6F00"/>
    <w:rsid w:val="0010376E"/>
    <w:rsid w:val="00105F1B"/>
    <w:rsid w:val="00106CCD"/>
    <w:rsid w:val="00111572"/>
    <w:rsid w:val="001173D1"/>
    <w:rsid w:val="00126F61"/>
    <w:rsid w:val="00137344"/>
    <w:rsid w:val="001421E4"/>
    <w:rsid w:val="0014243C"/>
    <w:rsid w:val="00161F19"/>
    <w:rsid w:val="001621B5"/>
    <w:rsid w:val="00162617"/>
    <w:rsid w:val="0016342D"/>
    <w:rsid w:val="00165BE2"/>
    <w:rsid w:val="00165FE3"/>
    <w:rsid w:val="00193A22"/>
    <w:rsid w:val="00193F79"/>
    <w:rsid w:val="00195152"/>
    <w:rsid w:val="001956E8"/>
    <w:rsid w:val="001A7E5A"/>
    <w:rsid w:val="001B7D89"/>
    <w:rsid w:val="001C5E43"/>
    <w:rsid w:val="001D41B0"/>
    <w:rsid w:val="001D7050"/>
    <w:rsid w:val="001E065F"/>
    <w:rsid w:val="001E4D42"/>
    <w:rsid w:val="001E72C4"/>
    <w:rsid w:val="001F21A1"/>
    <w:rsid w:val="001F5176"/>
    <w:rsid w:val="002115B7"/>
    <w:rsid w:val="002132B0"/>
    <w:rsid w:val="00214A08"/>
    <w:rsid w:val="00214E80"/>
    <w:rsid w:val="00226231"/>
    <w:rsid w:val="00235371"/>
    <w:rsid w:val="00237C6D"/>
    <w:rsid w:val="0024259A"/>
    <w:rsid w:val="00245FFB"/>
    <w:rsid w:val="00247745"/>
    <w:rsid w:val="002525B9"/>
    <w:rsid w:val="00252AA5"/>
    <w:rsid w:val="00256200"/>
    <w:rsid w:val="0026096F"/>
    <w:rsid w:val="0026194A"/>
    <w:rsid w:val="002621E7"/>
    <w:rsid w:val="00263D05"/>
    <w:rsid w:val="0026661A"/>
    <w:rsid w:val="00276116"/>
    <w:rsid w:val="00280C80"/>
    <w:rsid w:val="00281BC7"/>
    <w:rsid w:val="00281F28"/>
    <w:rsid w:val="002828F6"/>
    <w:rsid w:val="00286164"/>
    <w:rsid w:val="002874EF"/>
    <w:rsid w:val="00294A0E"/>
    <w:rsid w:val="002A156F"/>
    <w:rsid w:val="002A5A31"/>
    <w:rsid w:val="002A6FC5"/>
    <w:rsid w:val="002B0A0F"/>
    <w:rsid w:val="002B6893"/>
    <w:rsid w:val="002C169B"/>
    <w:rsid w:val="002C347A"/>
    <w:rsid w:val="002D0A84"/>
    <w:rsid w:val="002D3327"/>
    <w:rsid w:val="002F03B5"/>
    <w:rsid w:val="002F14B8"/>
    <w:rsid w:val="002F3A3A"/>
    <w:rsid w:val="002F4F39"/>
    <w:rsid w:val="00303362"/>
    <w:rsid w:val="00303A47"/>
    <w:rsid w:val="00306FFE"/>
    <w:rsid w:val="003076B9"/>
    <w:rsid w:val="00310669"/>
    <w:rsid w:val="003141EF"/>
    <w:rsid w:val="00315096"/>
    <w:rsid w:val="00317609"/>
    <w:rsid w:val="0032121A"/>
    <w:rsid w:val="003310DB"/>
    <w:rsid w:val="0033507F"/>
    <w:rsid w:val="00337269"/>
    <w:rsid w:val="003416E8"/>
    <w:rsid w:val="00343B93"/>
    <w:rsid w:val="00343F86"/>
    <w:rsid w:val="0034541E"/>
    <w:rsid w:val="00351295"/>
    <w:rsid w:val="00351AE3"/>
    <w:rsid w:val="00356B5D"/>
    <w:rsid w:val="00356C0B"/>
    <w:rsid w:val="0036306C"/>
    <w:rsid w:val="00366AB7"/>
    <w:rsid w:val="0037239D"/>
    <w:rsid w:val="0038536A"/>
    <w:rsid w:val="00391D27"/>
    <w:rsid w:val="003A0201"/>
    <w:rsid w:val="003A1593"/>
    <w:rsid w:val="003A351A"/>
    <w:rsid w:val="003B1BCD"/>
    <w:rsid w:val="003B20A0"/>
    <w:rsid w:val="003C688D"/>
    <w:rsid w:val="003D03F0"/>
    <w:rsid w:val="003E0A07"/>
    <w:rsid w:val="003E224F"/>
    <w:rsid w:val="003E3380"/>
    <w:rsid w:val="003E74D5"/>
    <w:rsid w:val="003E786F"/>
    <w:rsid w:val="003F02EF"/>
    <w:rsid w:val="003F4772"/>
    <w:rsid w:val="003F6D94"/>
    <w:rsid w:val="00400700"/>
    <w:rsid w:val="00401544"/>
    <w:rsid w:val="00405265"/>
    <w:rsid w:val="0040564F"/>
    <w:rsid w:val="00407992"/>
    <w:rsid w:val="00426C8C"/>
    <w:rsid w:val="0042779A"/>
    <w:rsid w:val="00430BD8"/>
    <w:rsid w:val="00430C61"/>
    <w:rsid w:val="004372CE"/>
    <w:rsid w:val="00450286"/>
    <w:rsid w:val="0045346E"/>
    <w:rsid w:val="004563E4"/>
    <w:rsid w:val="00464404"/>
    <w:rsid w:val="004662E1"/>
    <w:rsid w:val="00471424"/>
    <w:rsid w:val="00471B90"/>
    <w:rsid w:val="004746A6"/>
    <w:rsid w:val="00474B83"/>
    <w:rsid w:val="00482037"/>
    <w:rsid w:val="004821B3"/>
    <w:rsid w:val="00484AA8"/>
    <w:rsid w:val="004862E8"/>
    <w:rsid w:val="0048638A"/>
    <w:rsid w:val="0048725B"/>
    <w:rsid w:val="00490BA8"/>
    <w:rsid w:val="00495CE7"/>
    <w:rsid w:val="00496940"/>
    <w:rsid w:val="004A2D7D"/>
    <w:rsid w:val="004D1250"/>
    <w:rsid w:val="004D3B59"/>
    <w:rsid w:val="004D5B3A"/>
    <w:rsid w:val="004D6165"/>
    <w:rsid w:val="004D62EF"/>
    <w:rsid w:val="004E26F7"/>
    <w:rsid w:val="004E6BDD"/>
    <w:rsid w:val="00503DB2"/>
    <w:rsid w:val="00512BEA"/>
    <w:rsid w:val="005174F8"/>
    <w:rsid w:val="00524B6C"/>
    <w:rsid w:val="0052581A"/>
    <w:rsid w:val="005301DD"/>
    <w:rsid w:val="00537938"/>
    <w:rsid w:val="00543494"/>
    <w:rsid w:val="005444AB"/>
    <w:rsid w:val="00544982"/>
    <w:rsid w:val="00563869"/>
    <w:rsid w:val="00565205"/>
    <w:rsid w:val="005735E9"/>
    <w:rsid w:val="00587A7E"/>
    <w:rsid w:val="00594D3C"/>
    <w:rsid w:val="005A1A16"/>
    <w:rsid w:val="005A4AFA"/>
    <w:rsid w:val="005B0BCB"/>
    <w:rsid w:val="005B0ED0"/>
    <w:rsid w:val="005B5163"/>
    <w:rsid w:val="005C00A3"/>
    <w:rsid w:val="005C1F57"/>
    <w:rsid w:val="005C5459"/>
    <w:rsid w:val="005C5463"/>
    <w:rsid w:val="005C6D18"/>
    <w:rsid w:val="005D2B4B"/>
    <w:rsid w:val="005D2ED6"/>
    <w:rsid w:val="005D7A5D"/>
    <w:rsid w:val="005E0490"/>
    <w:rsid w:val="005E2D00"/>
    <w:rsid w:val="005E37E0"/>
    <w:rsid w:val="005E7CA5"/>
    <w:rsid w:val="00601B6F"/>
    <w:rsid w:val="00612F15"/>
    <w:rsid w:val="0061465C"/>
    <w:rsid w:val="006156DE"/>
    <w:rsid w:val="006223EF"/>
    <w:rsid w:val="00634EE4"/>
    <w:rsid w:val="00646562"/>
    <w:rsid w:val="00650074"/>
    <w:rsid w:val="00652079"/>
    <w:rsid w:val="00654E4B"/>
    <w:rsid w:val="006564E3"/>
    <w:rsid w:val="00656AFF"/>
    <w:rsid w:val="00674A91"/>
    <w:rsid w:val="00674B1A"/>
    <w:rsid w:val="00681F15"/>
    <w:rsid w:val="00693A5B"/>
    <w:rsid w:val="00694F28"/>
    <w:rsid w:val="0069681E"/>
    <w:rsid w:val="006A2A16"/>
    <w:rsid w:val="006A32FE"/>
    <w:rsid w:val="006A40AC"/>
    <w:rsid w:val="006A4FBE"/>
    <w:rsid w:val="006B3125"/>
    <w:rsid w:val="006B3390"/>
    <w:rsid w:val="006C2651"/>
    <w:rsid w:val="006D5881"/>
    <w:rsid w:val="006D5DF8"/>
    <w:rsid w:val="006D727E"/>
    <w:rsid w:val="006D7E78"/>
    <w:rsid w:val="006E2943"/>
    <w:rsid w:val="006E4CAE"/>
    <w:rsid w:val="006E6A13"/>
    <w:rsid w:val="006F272F"/>
    <w:rsid w:val="00702DFB"/>
    <w:rsid w:val="007071A7"/>
    <w:rsid w:val="007143B2"/>
    <w:rsid w:val="00733359"/>
    <w:rsid w:val="00734C2C"/>
    <w:rsid w:val="0073671F"/>
    <w:rsid w:val="007374D2"/>
    <w:rsid w:val="00746331"/>
    <w:rsid w:val="00747B17"/>
    <w:rsid w:val="00754474"/>
    <w:rsid w:val="0075526F"/>
    <w:rsid w:val="00755CFA"/>
    <w:rsid w:val="00756D25"/>
    <w:rsid w:val="00763BBA"/>
    <w:rsid w:val="0076706C"/>
    <w:rsid w:val="00776887"/>
    <w:rsid w:val="00780954"/>
    <w:rsid w:val="00782997"/>
    <w:rsid w:val="0078425E"/>
    <w:rsid w:val="0079227B"/>
    <w:rsid w:val="007931F4"/>
    <w:rsid w:val="00796609"/>
    <w:rsid w:val="00797C74"/>
    <w:rsid w:val="007A635B"/>
    <w:rsid w:val="007A71B0"/>
    <w:rsid w:val="007B2DE3"/>
    <w:rsid w:val="007B2FB3"/>
    <w:rsid w:val="007B385D"/>
    <w:rsid w:val="007B4CFC"/>
    <w:rsid w:val="007C66EF"/>
    <w:rsid w:val="007D2849"/>
    <w:rsid w:val="007D33AA"/>
    <w:rsid w:val="007D6D8B"/>
    <w:rsid w:val="007E1915"/>
    <w:rsid w:val="007E1E14"/>
    <w:rsid w:val="007F52DB"/>
    <w:rsid w:val="007F53CA"/>
    <w:rsid w:val="007F67F6"/>
    <w:rsid w:val="007F6A2B"/>
    <w:rsid w:val="007F6BBD"/>
    <w:rsid w:val="00801D23"/>
    <w:rsid w:val="008040BE"/>
    <w:rsid w:val="008056EC"/>
    <w:rsid w:val="00807ED0"/>
    <w:rsid w:val="0081331E"/>
    <w:rsid w:val="00816089"/>
    <w:rsid w:val="00821002"/>
    <w:rsid w:val="00824B15"/>
    <w:rsid w:val="008304FE"/>
    <w:rsid w:val="00836C81"/>
    <w:rsid w:val="00837DCE"/>
    <w:rsid w:val="008432F9"/>
    <w:rsid w:val="0084696B"/>
    <w:rsid w:val="00857BDF"/>
    <w:rsid w:val="00874DB4"/>
    <w:rsid w:val="00883563"/>
    <w:rsid w:val="008861D7"/>
    <w:rsid w:val="0088690B"/>
    <w:rsid w:val="008870BF"/>
    <w:rsid w:val="00891CD9"/>
    <w:rsid w:val="008962DF"/>
    <w:rsid w:val="00896B63"/>
    <w:rsid w:val="00896D24"/>
    <w:rsid w:val="008972D2"/>
    <w:rsid w:val="008B378C"/>
    <w:rsid w:val="008B3931"/>
    <w:rsid w:val="008C0E1F"/>
    <w:rsid w:val="008C5307"/>
    <w:rsid w:val="008C730C"/>
    <w:rsid w:val="008D2495"/>
    <w:rsid w:val="008D757F"/>
    <w:rsid w:val="008E0D62"/>
    <w:rsid w:val="008F30E7"/>
    <w:rsid w:val="008F5A09"/>
    <w:rsid w:val="008F7EFD"/>
    <w:rsid w:val="009064A9"/>
    <w:rsid w:val="009064D1"/>
    <w:rsid w:val="00906F00"/>
    <w:rsid w:val="0091063C"/>
    <w:rsid w:val="00914756"/>
    <w:rsid w:val="00915F6B"/>
    <w:rsid w:val="00923F3D"/>
    <w:rsid w:val="00927A42"/>
    <w:rsid w:val="00934671"/>
    <w:rsid w:val="00940308"/>
    <w:rsid w:val="009453DE"/>
    <w:rsid w:val="00946458"/>
    <w:rsid w:val="009538E0"/>
    <w:rsid w:val="00954B62"/>
    <w:rsid w:val="00955938"/>
    <w:rsid w:val="00962CF4"/>
    <w:rsid w:val="00967186"/>
    <w:rsid w:val="009679A2"/>
    <w:rsid w:val="00970065"/>
    <w:rsid w:val="009716C8"/>
    <w:rsid w:val="00972346"/>
    <w:rsid w:val="00983388"/>
    <w:rsid w:val="00984C99"/>
    <w:rsid w:val="0098503D"/>
    <w:rsid w:val="00985977"/>
    <w:rsid w:val="009872D0"/>
    <w:rsid w:val="00987709"/>
    <w:rsid w:val="00993EE8"/>
    <w:rsid w:val="009979A5"/>
    <w:rsid w:val="009A4367"/>
    <w:rsid w:val="009A751F"/>
    <w:rsid w:val="009B71E9"/>
    <w:rsid w:val="009B74C5"/>
    <w:rsid w:val="009C33CC"/>
    <w:rsid w:val="009C7ED1"/>
    <w:rsid w:val="009D1F3A"/>
    <w:rsid w:val="009D27EE"/>
    <w:rsid w:val="009D32BA"/>
    <w:rsid w:val="009D7FC7"/>
    <w:rsid w:val="009E2941"/>
    <w:rsid w:val="009F278D"/>
    <w:rsid w:val="009F4A50"/>
    <w:rsid w:val="00A0614D"/>
    <w:rsid w:val="00A072A9"/>
    <w:rsid w:val="00A114DE"/>
    <w:rsid w:val="00A1219D"/>
    <w:rsid w:val="00A2020D"/>
    <w:rsid w:val="00A31620"/>
    <w:rsid w:val="00A3211B"/>
    <w:rsid w:val="00A365BA"/>
    <w:rsid w:val="00A36D16"/>
    <w:rsid w:val="00A36E0E"/>
    <w:rsid w:val="00A437F1"/>
    <w:rsid w:val="00A4547F"/>
    <w:rsid w:val="00A504BA"/>
    <w:rsid w:val="00A52DED"/>
    <w:rsid w:val="00A5763B"/>
    <w:rsid w:val="00A638A0"/>
    <w:rsid w:val="00A64893"/>
    <w:rsid w:val="00A74373"/>
    <w:rsid w:val="00A8065C"/>
    <w:rsid w:val="00A82125"/>
    <w:rsid w:val="00A92ED9"/>
    <w:rsid w:val="00A96096"/>
    <w:rsid w:val="00A96309"/>
    <w:rsid w:val="00A96748"/>
    <w:rsid w:val="00A9676F"/>
    <w:rsid w:val="00AA0632"/>
    <w:rsid w:val="00AA1AA9"/>
    <w:rsid w:val="00AA3217"/>
    <w:rsid w:val="00AA731F"/>
    <w:rsid w:val="00AB78D1"/>
    <w:rsid w:val="00AC25C4"/>
    <w:rsid w:val="00AC71B2"/>
    <w:rsid w:val="00AD23CE"/>
    <w:rsid w:val="00AD5A66"/>
    <w:rsid w:val="00AD6430"/>
    <w:rsid w:val="00AD6A6D"/>
    <w:rsid w:val="00AE2369"/>
    <w:rsid w:val="00AE2939"/>
    <w:rsid w:val="00AF29C5"/>
    <w:rsid w:val="00AF3407"/>
    <w:rsid w:val="00AF4C07"/>
    <w:rsid w:val="00B0608B"/>
    <w:rsid w:val="00B10867"/>
    <w:rsid w:val="00B13F7B"/>
    <w:rsid w:val="00B15AE5"/>
    <w:rsid w:val="00B2053E"/>
    <w:rsid w:val="00B206FC"/>
    <w:rsid w:val="00B22C63"/>
    <w:rsid w:val="00B27D2F"/>
    <w:rsid w:val="00B30FED"/>
    <w:rsid w:val="00B31C37"/>
    <w:rsid w:val="00B31EBE"/>
    <w:rsid w:val="00B3662B"/>
    <w:rsid w:val="00B430F3"/>
    <w:rsid w:val="00B47452"/>
    <w:rsid w:val="00B52464"/>
    <w:rsid w:val="00B54C49"/>
    <w:rsid w:val="00B563BA"/>
    <w:rsid w:val="00B64FC7"/>
    <w:rsid w:val="00B67344"/>
    <w:rsid w:val="00B67B77"/>
    <w:rsid w:val="00B72B15"/>
    <w:rsid w:val="00B73BBC"/>
    <w:rsid w:val="00B74E05"/>
    <w:rsid w:val="00B75972"/>
    <w:rsid w:val="00B85778"/>
    <w:rsid w:val="00BB1962"/>
    <w:rsid w:val="00BC66E2"/>
    <w:rsid w:val="00BC6EE1"/>
    <w:rsid w:val="00BD0830"/>
    <w:rsid w:val="00BE1CB4"/>
    <w:rsid w:val="00BE24DF"/>
    <w:rsid w:val="00BE358A"/>
    <w:rsid w:val="00BE5010"/>
    <w:rsid w:val="00BE746F"/>
    <w:rsid w:val="00BF1EF0"/>
    <w:rsid w:val="00BF3DBC"/>
    <w:rsid w:val="00C0467A"/>
    <w:rsid w:val="00C225C8"/>
    <w:rsid w:val="00C2623F"/>
    <w:rsid w:val="00C3067F"/>
    <w:rsid w:val="00C31EA8"/>
    <w:rsid w:val="00C326F5"/>
    <w:rsid w:val="00C35FEB"/>
    <w:rsid w:val="00C42160"/>
    <w:rsid w:val="00C425AA"/>
    <w:rsid w:val="00C50A65"/>
    <w:rsid w:val="00C52C22"/>
    <w:rsid w:val="00C54938"/>
    <w:rsid w:val="00C60CA1"/>
    <w:rsid w:val="00C655DA"/>
    <w:rsid w:val="00C7378B"/>
    <w:rsid w:val="00C7642A"/>
    <w:rsid w:val="00C76DB4"/>
    <w:rsid w:val="00C825CC"/>
    <w:rsid w:val="00C90FB2"/>
    <w:rsid w:val="00CA07CE"/>
    <w:rsid w:val="00CB018D"/>
    <w:rsid w:val="00CB53CD"/>
    <w:rsid w:val="00CC6D93"/>
    <w:rsid w:val="00CE0B30"/>
    <w:rsid w:val="00CF6148"/>
    <w:rsid w:val="00CF7403"/>
    <w:rsid w:val="00D00E2C"/>
    <w:rsid w:val="00D20014"/>
    <w:rsid w:val="00D20CC1"/>
    <w:rsid w:val="00D25E2B"/>
    <w:rsid w:val="00D44688"/>
    <w:rsid w:val="00D46365"/>
    <w:rsid w:val="00D50A25"/>
    <w:rsid w:val="00D50A8D"/>
    <w:rsid w:val="00D579DE"/>
    <w:rsid w:val="00D607FE"/>
    <w:rsid w:val="00D62420"/>
    <w:rsid w:val="00D70176"/>
    <w:rsid w:val="00D76F0C"/>
    <w:rsid w:val="00D9077A"/>
    <w:rsid w:val="00D90FCE"/>
    <w:rsid w:val="00D92283"/>
    <w:rsid w:val="00D92EEC"/>
    <w:rsid w:val="00D9584F"/>
    <w:rsid w:val="00DA27D8"/>
    <w:rsid w:val="00DA43F8"/>
    <w:rsid w:val="00DA4AC5"/>
    <w:rsid w:val="00DB5AA5"/>
    <w:rsid w:val="00DC068C"/>
    <w:rsid w:val="00DC5886"/>
    <w:rsid w:val="00DE007C"/>
    <w:rsid w:val="00DE1D93"/>
    <w:rsid w:val="00DE47B2"/>
    <w:rsid w:val="00DF5A8C"/>
    <w:rsid w:val="00E02176"/>
    <w:rsid w:val="00E07372"/>
    <w:rsid w:val="00E33C0F"/>
    <w:rsid w:val="00E447C3"/>
    <w:rsid w:val="00E52319"/>
    <w:rsid w:val="00E64BE5"/>
    <w:rsid w:val="00E70411"/>
    <w:rsid w:val="00E77435"/>
    <w:rsid w:val="00E7755E"/>
    <w:rsid w:val="00E801AB"/>
    <w:rsid w:val="00E81B3F"/>
    <w:rsid w:val="00E82642"/>
    <w:rsid w:val="00E83935"/>
    <w:rsid w:val="00E90101"/>
    <w:rsid w:val="00E97D2E"/>
    <w:rsid w:val="00EA57B8"/>
    <w:rsid w:val="00EA7E55"/>
    <w:rsid w:val="00EB168C"/>
    <w:rsid w:val="00EB4DA0"/>
    <w:rsid w:val="00EC0F68"/>
    <w:rsid w:val="00EC210C"/>
    <w:rsid w:val="00EC66EC"/>
    <w:rsid w:val="00EC74F4"/>
    <w:rsid w:val="00ED074D"/>
    <w:rsid w:val="00ED2A7B"/>
    <w:rsid w:val="00ED47C9"/>
    <w:rsid w:val="00EE2C84"/>
    <w:rsid w:val="00EF360B"/>
    <w:rsid w:val="00EF5333"/>
    <w:rsid w:val="00F01929"/>
    <w:rsid w:val="00F01ED8"/>
    <w:rsid w:val="00F06F53"/>
    <w:rsid w:val="00F16AF5"/>
    <w:rsid w:val="00F17E7E"/>
    <w:rsid w:val="00F273C1"/>
    <w:rsid w:val="00F37249"/>
    <w:rsid w:val="00F42D1A"/>
    <w:rsid w:val="00F46419"/>
    <w:rsid w:val="00F46488"/>
    <w:rsid w:val="00F50869"/>
    <w:rsid w:val="00F53E98"/>
    <w:rsid w:val="00F55E27"/>
    <w:rsid w:val="00F573E3"/>
    <w:rsid w:val="00F6779A"/>
    <w:rsid w:val="00F67A1A"/>
    <w:rsid w:val="00F70E94"/>
    <w:rsid w:val="00F717A1"/>
    <w:rsid w:val="00F74266"/>
    <w:rsid w:val="00F77F23"/>
    <w:rsid w:val="00F81FF0"/>
    <w:rsid w:val="00F84FAB"/>
    <w:rsid w:val="00F86E4A"/>
    <w:rsid w:val="00F92761"/>
    <w:rsid w:val="00FA215D"/>
    <w:rsid w:val="00FA5127"/>
    <w:rsid w:val="00FB4E77"/>
    <w:rsid w:val="00FC15DF"/>
    <w:rsid w:val="00FC3F10"/>
    <w:rsid w:val="00FC484B"/>
    <w:rsid w:val="00FC7D07"/>
    <w:rsid w:val="00FD173D"/>
    <w:rsid w:val="00FE15B6"/>
    <w:rsid w:val="00FE2788"/>
    <w:rsid w:val="00FE5EA7"/>
    <w:rsid w:val="00FF2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5350D692"/>
  <w15:docId w15:val="{70501504-9E31-4113-AF47-16BE3AEA9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aliases w:val="MOPHeading 1"/>
    <w:basedOn w:val="Normal"/>
    <w:next w:val="Normal"/>
    <w:qFormat/>
    <w:pPr>
      <w:keepNext/>
      <w:outlineLvl w:val="0"/>
    </w:pPr>
    <w:rPr>
      <w:b/>
      <w:color w:val="000080"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color w:val="000080"/>
      <w:sz w:val="22"/>
    </w:rPr>
  </w:style>
  <w:style w:type="paragraph" w:styleId="Heading3">
    <w:name w:val="heading 3"/>
    <w:aliases w:val="MOPHeading 3"/>
    <w:basedOn w:val="Normal"/>
    <w:next w:val="Normal"/>
    <w:qFormat/>
    <w:pPr>
      <w:keepNext/>
      <w:jc w:val="center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color w:val="00008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i/>
      <w:color w:val="000080"/>
      <w:sz w:val="56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22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sz w:val="28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ind w:left="-1080"/>
      <w:outlineLvl w:val="8"/>
    </w:pPr>
    <w:rPr>
      <w:b/>
      <w:color w:val="000000"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MessageHeader">
    <w:name w:val="Message Header"/>
    <w:basedOn w:val="BodyText"/>
    <w:rsid w:val="00AB78D1"/>
    <w:pPr>
      <w:keepLines/>
      <w:spacing w:line="240" w:lineRule="atLeast"/>
      <w:ind w:left="1080" w:hanging="1080"/>
    </w:pPr>
    <w:rPr>
      <w:rFonts w:ascii="Garamond" w:hAnsi="Garamond"/>
      <w:caps/>
      <w:sz w:val="18"/>
    </w:rPr>
  </w:style>
  <w:style w:type="character" w:customStyle="1" w:styleId="MessageHeaderLabel">
    <w:name w:val="Message Header Label"/>
    <w:rsid w:val="00AB78D1"/>
    <w:rPr>
      <w:b/>
      <w:bCs w:val="0"/>
      <w:sz w:val="18"/>
    </w:rPr>
  </w:style>
  <w:style w:type="paragraph" w:styleId="BodyText">
    <w:name w:val="Body Text"/>
    <w:basedOn w:val="Normal"/>
    <w:rsid w:val="00AB78D1"/>
    <w:pPr>
      <w:spacing w:after="120"/>
    </w:pPr>
  </w:style>
  <w:style w:type="paragraph" w:customStyle="1" w:styleId="ColorfulList-Accent11">
    <w:name w:val="Colorful List - Accent 11"/>
    <w:basedOn w:val="Normal"/>
    <w:uiPriority w:val="34"/>
    <w:qFormat/>
    <w:rsid w:val="0037239D"/>
    <w:pPr>
      <w:ind w:left="720"/>
      <w:contextualSpacing/>
    </w:pPr>
    <w:rPr>
      <w:rFonts w:eastAsia="Calibri" w:cs="Arial"/>
      <w:sz w:val="24"/>
      <w:szCs w:val="24"/>
    </w:rPr>
  </w:style>
  <w:style w:type="paragraph" w:styleId="BalloonText">
    <w:name w:val="Balloon Text"/>
    <w:basedOn w:val="Normal"/>
    <w:link w:val="BalloonTextChar"/>
    <w:rsid w:val="00FC15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C15D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B68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List4">
    <w:name w:val="Table List 4"/>
    <w:basedOn w:val="TableNormal"/>
    <w:rsid w:val="002B689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Professional">
    <w:name w:val="Table Professional"/>
    <w:basedOn w:val="TableNormal"/>
    <w:rsid w:val="002B689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ListParagraph">
    <w:name w:val="List Paragraph"/>
    <w:basedOn w:val="Normal"/>
    <w:uiPriority w:val="72"/>
    <w:rsid w:val="008F7EFD"/>
    <w:pPr>
      <w:ind w:left="720"/>
      <w:contextualSpacing/>
    </w:pPr>
  </w:style>
  <w:style w:type="paragraph" w:styleId="Revision">
    <w:name w:val="Revision"/>
    <w:hidden/>
    <w:uiPriority w:val="71"/>
    <w:semiHidden/>
    <w:rsid w:val="003416E8"/>
    <w:rPr>
      <w:rFonts w:ascii="Arial" w:hAnsi="Arial"/>
    </w:rPr>
  </w:style>
  <w:style w:type="character" w:styleId="CommentReference">
    <w:name w:val="annotation reference"/>
    <w:basedOn w:val="DefaultParagraphFont"/>
    <w:semiHidden/>
    <w:unhideWhenUsed/>
    <w:rsid w:val="00D20CC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20CC1"/>
  </w:style>
  <w:style w:type="character" w:customStyle="1" w:styleId="CommentTextChar">
    <w:name w:val="Comment Text Char"/>
    <w:basedOn w:val="DefaultParagraphFont"/>
    <w:link w:val="CommentText"/>
    <w:semiHidden/>
    <w:rsid w:val="00D20CC1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20C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20CC1"/>
    <w:rPr>
      <w:rFonts w:ascii="Arial" w:hAnsi="Arial"/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F81FF0"/>
    <w:rPr>
      <w:rFonts w:ascii="Arial" w:hAnsi="Arial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17609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semiHidden/>
    <w:unhideWhenUsed/>
    <w:rsid w:val="0031760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092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4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3915">
          <w:marLeft w:val="4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8727">
          <w:marLeft w:val="4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24946">
          <w:marLeft w:val="4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56426">
          <w:marLeft w:val="4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5651">
          <w:marLeft w:val="4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4342">
          <w:marLeft w:val="4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5600">
          <w:marLeft w:val="4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msteinmetz@brinkercapita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6028F-1C70-4B77-91B9-E9D537DF9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592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>Brinker Capital, Inc.</Company>
  <LinksUpToDate>false</LinksUpToDate>
  <CharactersWithSpaces>4155</CharactersWithSpaces>
  <SharedDoc>false</SharedDoc>
  <HLinks>
    <vt:vector size="18" baseType="variant">
      <vt:variant>
        <vt:i4>1114156</vt:i4>
      </vt:variant>
      <vt:variant>
        <vt:i4>3</vt:i4>
      </vt:variant>
      <vt:variant>
        <vt:i4>0</vt:i4>
      </vt:variant>
      <vt:variant>
        <vt:i4>5</vt:i4>
      </vt:variant>
      <vt:variant>
        <vt:lpwstr>http://www.brinkercapital.com</vt:lpwstr>
      </vt:variant>
      <vt:variant>
        <vt:lpwstr/>
      </vt:variant>
      <vt:variant>
        <vt:i4>4390929</vt:i4>
      </vt:variant>
      <vt:variant>
        <vt:i4>0</vt:i4>
      </vt:variant>
      <vt:variant>
        <vt:i4>0</vt:i4>
      </vt:variant>
      <vt:variant>
        <vt:i4>5</vt:i4>
      </vt:variant>
      <vt:variant>
        <vt:lpwstr>http://www.personalbenchmarkbook.com</vt:lpwstr>
      </vt:variant>
      <vt:variant>
        <vt:lpwstr/>
      </vt:variant>
      <vt:variant>
        <vt:i4>5439525</vt:i4>
      </vt:variant>
      <vt:variant>
        <vt:i4>-1</vt:i4>
      </vt:variant>
      <vt:variant>
        <vt:i4>2049</vt:i4>
      </vt:variant>
      <vt:variant>
        <vt:i4>1</vt:i4>
      </vt:variant>
      <vt:variant>
        <vt:lpwstr>pcBC4c300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creator>Michelle Haines</dc:creator>
  <cp:lastModifiedBy>Michele Steinmetz</cp:lastModifiedBy>
  <cp:revision>2</cp:revision>
  <cp:lastPrinted>2018-01-25T21:14:00Z</cp:lastPrinted>
  <dcterms:created xsi:type="dcterms:W3CDTF">2018-01-29T21:36:00Z</dcterms:created>
  <dcterms:modified xsi:type="dcterms:W3CDTF">2018-01-29T21:36:00Z</dcterms:modified>
</cp:coreProperties>
</file>